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6251" w14:textId="77777777" w:rsidR="00694F9B" w:rsidRDefault="00291EA0">
      <w:pPr>
        <w:spacing w:before="80" w:line="295" w:lineRule="auto"/>
        <w:ind w:left="3368" w:right="138" w:hanging="2816"/>
        <w:rPr>
          <w:sz w:val="17"/>
        </w:rPr>
      </w:pPr>
      <w:r>
        <w:rPr>
          <w:w w:val="105"/>
          <w:sz w:val="17"/>
        </w:rPr>
        <w:t>Informazioni</w:t>
      </w:r>
      <w:r>
        <w:rPr>
          <w:spacing w:val="-11"/>
          <w:w w:val="105"/>
          <w:sz w:val="17"/>
        </w:rPr>
        <w:t xml:space="preserve"> </w:t>
      </w:r>
      <w:r>
        <w:rPr>
          <w:w w:val="105"/>
          <w:sz w:val="17"/>
        </w:rPr>
        <w:t>precontrattuali</w:t>
      </w:r>
      <w:r>
        <w:rPr>
          <w:spacing w:val="-11"/>
          <w:w w:val="105"/>
          <w:sz w:val="17"/>
        </w:rPr>
        <w:t xml:space="preserve"> </w:t>
      </w:r>
      <w:r>
        <w:rPr>
          <w:w w:val="105"/>
          <w:sz w:val="17"/>
        </w:rPr>
        <w:t>relative</w:t>
      </w:r>
      <w:r>
        <w:rPr>
          <w:spacing w:val="-11"/>
          <w:w w:val="105"/>
          <w:sz w:val="17"/>
        </w:rPr>
        <w:t xml:space="preserve"> </w:t>
      </w:r>
      <w:r>
        <w:rPr>
          <w:w w:val="105"/>
          <w:sz w:val="17"/>
        </w:rPr>
        <w:t>ai</w:t>
      </w:r>
      <w:r>
        <w:rPr>
          <w:spacing w:val="-11"/>
          <w:w w:val="105"/>
          <w:sz w:val="17"/>
        </w:rPr>
        <w:t xml:space="preserve"> </w:t>
      </w:r>
      <w:r>
        <w:rPr>
          <w:w w:val="105"/>
          <w:sz w:val="17"/>
        </w:rPr>
        <w:t>prodotti</w:t>
      </w:r>
      <w:r>
        <w:rPr>
          <w:spacing w:val="-11"/>
          <w:w w:val="105"/>
          <w:sz w:val="17"/>
        </w:rPr>
        <w:t xml:space="preserve"> </w:t>
      </w:r>
      <w:r>
        <w:rPr>
          <w:w w:val="105"/>
          <w:sz w:val="17"/>
        </w:rPr>
        <w:t>finanziari</w:t>
      </w:r>
      <w:r>
        <w:rPr>
          <w:spacing w:val="-11"/>
          <w:w w:val="105"/>
          <w:sz w:val="17"/>
        </w:rPr>
        <w:t xml:space="preserve"> </w:t>
      </w:r>
      <w:r>
        <w:rPr>
          <w:w w:val="105"/>
          <w:sz w:val="17"/>
        </w:rPr>
        <w:t>di</w:t>
      </w:r>
      <w:r>
        <w:rPr>
          <w:spacing w:val="-11"/>
          <w:w w:val="105"/>
          <w:sz w:val="17"/>
        </w:rPr>
        <w:t xml:space="preserve"> </w:t>
      </w:r>
      <w:r>
        <w:rPr>
          <w:w w:val="105"/>
          <w:sz w:val="17"/>
        </w:rPr>
        <w:t>cui</w:t>
      </w:r>
      <w:r>
        <w:rPr>
          <w:spacing w:val="-11"/>
          <w:w w:val="105"/>
          <w:sz w:val="17"/>
        </w:rPr>
        <w:t xml:space="preserve"> </w:t>
      </w:r>
      <w:r>
        <w:rPr>
          <w:w w:val="105"/>
          <w:sz w:val="17"/>
        </w:rPr>
        <w:t>all’articolo</w:t>
      </w:r>
      <w:r>
        <w:rPr>
          <w:spacing w:val="-11"/>
          <w:w w:val="105"/>
          <w:sz w:val="17"/>
        </w:rPr>
        <w:t xml:space="preserve"> </w:t>
      </w:r>
      <w:r>
        <w:rPr>
          <w:w w:val="105"/>
          <w:sz w:val="17"/>
        </w:rPr>
        <w:t>9,</w:t>
      </w:r>
      <w:r>
        <w:rPr>
          <w:spacing w:val="-11"/>
          <w:w w:val="105"/>
          <w:sz w:val="17"/>
        </w:rPr>
        <w:t xml:space="preserve"> </w:t>
      </w:r>
      <w:r>
        <w:rPr>
          <w:w w:val="105"/>
          <w:sz w:val="17"/>
        </w:rPr>
        <w:t>paragrafi</w:t>
      </w:r>
      <w:r>
        <w:rPr>
          <w:spacing w:val="-11"/>
          <w:w w:val="105"/>
          <w:sz w:val="17"/>
        </w:rPr>
        <w:t xml:space="preserve"> </w:t>
      </w:r>
      <w:r>
        <w:rPr>
          <w:w w:val="105"/>
          <w:sz w:val="17"/>
        </w:rPr>
        <w:t>da</w:t>
      </w:r>
      <w:r>
        <w:rPr>
          <w:spacing w:val="-11"/>
          <w:w w:val="105"/>
          <w:sz w:val="17"/>
        </w:rPr>
        <w:t xml:space="preserve"> </w:t>
      </w:r>
      <w:r>
        <w:rPr>
          <w:w w:val="105"/>
          <w:sz w:val="17"/>
        </w:rPr>
        <w:t>1</w:t>
      </w:r>
      <w:r>
        <w:rPr>
          <w:spacing w:val="-11"/>
          <w:w w:val="105"/>
          <w:sz w:val="17"/>
        </w:rPr>
        <w:t xml:space="preserve"> </w:t>
      </w:r>
      <w:r>
        <w:rPr>
          <w:w w:val="105"/>
          <w:sz w:val="17"/>
        </w:rPr>
        <w:t>a</w:t>
      </w:r>
      <w:r>
        <w:rPr>
          <w:spacing w:val="-11"/>
          <w:w w:val="105"/>
          <w:sz w:val="17"/>
        </w:rPr>
        <w:t xml:space="preserve"> </w:t>
      </w:r>
      <w:r>
        <w:rPr>
          <w:w w:val="105"/>
          <w:sz w:val="17"/>
        </w:rPr>
        <w:t>4</w:t>
      </w:r>
      <w:r>
        <w:rPr>
          <w:spacing w:val="-11"/>
          <w:w w:val="105"/>
          <w:sz w:val="17"/>
        </w:rPr>
        <w:t xml:space="preserve"> </w:t>
      </w:r>
      <w:r>
        <w:rPr>
          <w:w w:val="105"/>
          <w:sz w:val="17"/>
        </w:rPr>
        <w:t>bis,</w:t>
      </w:r>
      <w:r>
        <w:rPr>
          <w:spacing w:val="-11"/>
          <w:w w:val="105"/>
          <w:sz w:val="17"/>
        </w:rPr>
        <w:t xml:space="preserve"> </w:t>
      </w:r>
      <w:r>
        <w:rPr>
          <w:w w:val="105"/>
          <w:sz w:val="17"/>
        </w:rPr>
        <w:t>del</w:t>
      </w:r>
      <w:r>
        <w:rPr>
          <w:spacing w:val="-11"/>
          <w:w w:val="105"/>
          <w:sz w:val="17"/>
        </w:rPr>
        <w:t xml:space="preserve"> </w:t>
      </w:r>
      <w:r>
        <w:rPr>
          <w:w w:val="105"/>
          <w:sz w:val="17"/>
        </w:rPr>
        <w:t>regolamento</w:t>
      </w:r>
      <w:r>
        <w:rPr>
          <w:spacing w:val="-11"/>
          <w:w w:val="105"/>
          <w:sz w:val="17"/>
        </w:rPr>
        <w:t xml:space="preserve"> </w:t>
      </w:r>
      <w:r>
        <w:rPr>
          <w:w w:val="105"/>
          <w:sz w:val="17"/>
        </w:rPr>
        <w:t>(UE)</w:t>
      </w:r>
      <w:r>
        <w:rPr>
          <w:spacing w:val="-11"/>
          <w:w w:val="105"/>
          <w:sz w:val="17"/>
        </w:rPr>
        <w:t xml:space="preserve"> </w:t>
      </w:r>
      <w:r>
        <w:rPr>
          <w:w w:val="105"/>
          <w:sz w:val="17"/>
        </w:rPr>
        <w:t>2019/2088</w:t>
      </w:r>
      <w:r>
        <w:rPr>
          <w:spacing w:val="-11"/>
          <w:w w:val="105"/>
          <w:sz w:val="17"/>
        </w:rPr>
        <w:t xml:space="preserve"> </w:t>
      </w:r>
      <w:r>
        <w:rPr>
          <w:w w:val="105"/>
          <w:sz w:val="17"/>
        </w:rPr>
        <w:t>e all’articolo 5, primo comma, del regolamento (UE) 2020/852</w:t>
      </w:r>
    </w:p>
    <w:p w14:paraId="13C7764D" w14:textId="77777777" w:rsidR="00694F9B" w:rsidRDefault="00694F9B">
      <w:pPr>
        <w:pStyle w:val="Corpotesto"/>
        <w:spacing w:before="24"/>
      </w:pPr>
    </w:p>
    <w:p w14:paraId="66121647" w14:textId="77777777" w:rsidR="00694F9B" w:rsidRDefault="00694F9B">
      <w:pPr>
        <w:pStyle w:val="Corpotesto"/>
        <w:sectPr w:rsidR="00694F9B">
          <w:type w:val="continuous"/>
          <w:pgSz w:w="11920" w:h="16850"/>
          <w:pgMar w:top="1200" w:right="283" w:bottom="280" w:left="283" w:header="720" w:footer="720" w:gutter="0"/>
          <w:cols w:space="720"/>
        </w:sectPr>
      </w:pPr>
    </w:p>
    <w:p w14:paraId="5EED855F" w14:textId="77777777" w:rsidR="00694F9B" w:rsidRDefault="00291EA0">
      <w:pPr>
        <w:spacing w:before="94"/>
        <w:ind w:left="167"/>
        <w:rPr>
          <w:b/>
          <w:sz w:val="14"/>
        </w:rPr>
      </w:pPr>
      <w:r>
        <w:rPr>
          <w:b/>
          <w:spacing w:val="-2"/>
          <w:sz w:val="14"/>
        </w:rPr>
        <w:t>Sostenibile</w:t>
      </w:r>
    </w:p>
    <w:p w14:paraId="592276B6" w14:textId="77777777" w:rsidR="00694F9B" w:rsidRDefault="00291EA0">
      <w:pPr>
        <w:spacing w:before="59" w:line="220" w:lineRule="atLeast"/>
        <w:ind w:left="167"/>
        <w:rPr>
          <w:sz w:val="17"/>
        </w:rPr>
      </w:pPr>
      <w:r>
        <w:rPr>
          <w:w w:val="105"/>
          <w:sz w:val="17"/>
        </w:rPr>
        <w:t xml:space="preserve">per investimento sostenibile si intende un </w:t>
      </w:r>
      <w:r>
        <w:rPr>
          <w:spacing w:val="-2"/>
          <w:w w:val="105"/>
          <w:sz w:val="17"/>
        </w:rPr>
        <w:t>investimento</w:t>
      </w:r>
      <w:r>
        <w:rPr>
          <w:spacing w:val="-11"/>
          <w:w w:val="105"/>
          <w:sz w:val="17"/>
        </w:rPr>
        <w:t xml:space="preserve"> </w:t>
      </w:r>
      <w:r>
        <w:rPr>
          <w:spacing w:val="-2"/>
          <w:w w:val="105"/>
          <w:sz w:val="17"/>
        </w:rPr>
        <w:t>in</w:t>
      </w:r>
      <w:r>
        <w:rPr>
          <w:spacing w:val="-10"/>
          <w:w w:val="105"/>
          <w:sz w:val="17"/>
        </w:rPr>
        <w:t xml:space="preserve"> </w:t>
      </w:r>
      <w:r>
        <w:rPr>
          <w:spacing w:val="-2"/>
          <w:w w:val="105"/>
          <w:sz w:val="17"/>
        </w:rPr>
        <w:t>un'attività</w:t>
      </w:r>
    </w:p>
    <w:p w14:paraId="1A30FEDC" w14:textId="77777777" w:rsidR="00694F9B" w:rsidRDefault="00291EA0">
      <w:pPr>
        <w:pStyle w:val="Corpotesto"/>
        <w:spacing w:before="53"/>
        <w:rPr>
          <w:sz w:val="14"/>
        </w:rPr>
      </w:pPr>
      <w:r>
        <w:br w:type="column"/>
      </w:r>
    </w:p>
    <w:p w14:paraId="64ADF01F" w14:textId="77777777" w:rsidR="00694F9B" w:rsidRDefault="00291EA0">
      <w:pPr>
        <w:ind w:left="167"/>
        <w:rPr>
          <w:b/>
          <w:sz w:val="14"/>
        </w:rPr>
      </w:pPr>
      <w:r>
        <w:rPr>
          <w:b/>
          <w:sz w:val="14"/>
        </w:rPr>
        <w:t>Nome</w:t>
      </w:r>
      <w:r>
        <w:rPr>
          <w:b/>
          <w:spacing w:val="-10"/>
          <w:sz w:val="14"/>
        </w:rPr>
        <w:t xml:space="preserve"> </w:t>
      </w:r>
      <w:r>
        <w:rPr>
          <w:b/>
          <w:sz w:val="14"/>
        </w:rPr>
        <w:t>del</w:t>
      </w:r>
      <w:r>
        <w:rPr>
          <w:b/>
          <w:spacing w:val="-9"/>
          <w:sz w:val="14"/>
        </w:rPr>
        <w:t xml:space="preserve"> </w:t>
      </w:r>
      <w:r>
        <w:rPr>
          <w:b/>
          <w:spacing w:val="-2"/>
          <w:sz w:val="14"/>
        </w:rPr>
        <w:t>prodotto:</w:t>
      </w:r>
    </w:p>
    <w:p w14:paraId="7FE1C9EC" w14:textId="77777777" w:rsidR="00694F9B" w:rsidRDefault="00291EA0">
      <w:pPr>
        <w:spacing w:before="75"/>
        <w:ind w:left="167"/>
        <w:rPr>
          <w:sz w:val="17"/>
        </w:rPr>
      </w:pPr>
      <w:r>
        <w:rPr>
          <w:spacing w:val="-2"/>
          <w:w w:val="105"/>
          <w:sz w:val="17"/>
        </w:rPr>
        <w:t>L&amp;G</w:t>
      </w:r>
      <w:r>
        <w:rPr>
          <w:spacing w:val="-5"/>
          <w:w w:val="105"/>
          <w:sz w:val="17"/>
        </w:rPr>
        <w:t xml:space="preserve"> </w:t>
      </w:r>
      <w:r>
        <w:rPr>
          <w:spacing w:val="-2"/>
          <w:w w:val="105"/>
          <w:sz w:val="17"/>
        </w:rPr>
        <w:t>Clean</w:t>
      </w:r>
      <w:r>
        <w:rPr>
          <w:spacing w:val="-5"/>
          <w:w w:val="105"/>
          <w:sz w:val="17"/>
        </w:rPr>
        <w:t xml:space="preserve"> </w:t>
      </w:r>
      <w:r>
        <w:rPr>
          <w:spacing w:val="-2"/>
          <w:w w:val="105"/>
          <w:sz w:val="17"/>
        </w:rPr>
        <w:t>Energy</w:t>
      </w:r>
      <w:r>
        <w:rPr>
          <w:spacing w:val="-4"/>
          <w:w w:val="105"/>
          <w:sz w:val="17"/>
        </w:rPr>
        <w:t xml:space="preserve"> </w:t>
      </w:r>
      <w:r>
        <w:rPr>
          <w:spacing w:val="-2"/>
          <w:w w:val="105"/>
          <w:sz w:val="17"/>
        </w:rPr>
        <w:t>UCITS</w:t>
      </w:r>
      <w:r>
        <w:rPr>
          <w:spacing w:val="-5"/>
          <w:w w:val="105"/>
          <w:sz w:val="17"/>
        </w:rPr>
        <w:t xml:space="preserve"> ETF</w:t>
      </w:r>
    </w:p>
    <w:p w14:paraId="140C5BD2" w14:textId="77777777" w:rsidR="00694F9B" w:rsidRDefault="00291EA0">
      <w:pPr>
        <w:pStyle w:val="Corpotesto"/>
        <w:spacing w:before="34"/>
        <w:rPr>
          <w:sz w:val="15"/>
        </w:rPr>
      </w:pPr>
      <w:r>
        <w:br w:type="column"/>
      </w:r>
    </w:p>
    <w:p w14:paraId="392B4F25" w14:textId="77777777" w:rsidR="00694F9B" w:rsidRDefault="00291EA0">
      <w:pPr>
        <w:spacing w:line="211" w:lineRule="auto"/>
        <w:ind w:left="167" w:right="430" w:firstLine="402"/>
        <w:rPr>
          <w:sz w:val="15"/>
        </w:rPr>
      </w:pPr>
      <w:r>
        <w:rPr>
          <w:sz w:val="15"/>
        </w:rPr>
        <w:t>Identificativo</w:t>
      </w:r>
      <w:r>
        <w:rPr>
          <w:spacing w:val="-10"/>
          <w:sz w:val="15"/>
        </w:rPr>
        <w:t xml:space="preserve"> </w:t>
      </w:r>
      <w:r>
        <w:rPr>
          <w:sz w:val="15"/>
        </w:rPr>
        <w:t>della</w:t>
      </w:r>
      <w:r>
        <w:rPr>
          <w:spacing w:val="-10"/>
          <w:sz w:val="15"/>
        </w:rPr>
        <w:t xml:space="preserve"> </w:t>
      </w:r>
      <w:r>
        <w:rPr>
          <w:sz w:val="15"/>
        </w:rPr>
        <w:t xml:space="preserve">persona </w:t>
      </w:r>
      <w:r>
        <w:rPr>
          <w:spacing w:val="-2"/>
          <w:sz w:val="15"/>
        </w:rPr>
        <w:t>giuridica:</w:t>
      </w:r>
      <w:r>
        <w:rPr>
          <w:sz w:val="15"/>
        </w:rPr>
        <w:t xml:space="preserve"> </w:t>
      </w:r>
      <w:r>
        <w:rPr>
          <w:spacing w:val="-2"/>
          <w:sz w:val="15"/>
        </w:rPr>
        <w:t>213800YPKIE4MZMQHK38</w:t>
      </w:r>
    </w:p>
    <w:p w14:paraId="4D881FB3" w14:textId="77777777" w:rsidR="00694F9B" w:rsidRDefault="00694F9B">
      <w:pPr>
        <w:spacing w:line="211" w:lineRule="auto"/>
        <w:rPr>
          <w:sz w:val="15"/>
        </w:rPr>
        <w:sectPr w:rsidR="00694F9B">
          <w:type w:val="continuous"/>
          <w:pgSz w:w="11920" w:h="16850"/>
          <w:pgMar w:top="1200" w:right="283" w:bottom="280" w:left="283" w:header="720" w:footer="720" w:gutter="0"/>
          <w:cols w:num="3" w:space="720" w:equalWidth="0">
            <w:col w:w="2161" w:space="199"/>
            <w:col w:w="2624" w:space="3574"/>
            <w:col w:w="2796"/>
          </w:cols>
        </w:sectPr>
      </w:pPr>
    </w:p>
    <w:p w14:paraId="7A34E706" w14:textId="77777777" w:rsidR="00694F9B" w:rsidRDefault="00291EA0">
      <w:pPr>
        <w:spacing w:before="26" w:line="268" w:lineRule="auto"/>
        <w:ind w:left="167" w:right="38"/>
        <w:rPr>
          <w:sz w:val="17"/>
        </w:rPr>
      </w:pPr>
      <w:r>
        <w:rPr>
          <w:w w:val="105"/>
          <w:sz w:val="17"/>
        </w:rPr>
        <w:t>economica che contribuisce</w:t>
      </w:r>
      <w:r>
        <w:rPr>
          <w:spacing w:val="-9"/>
          <w:w w:val="105"/>
          <w:sz w:val="17"/>
        </w:rPr>
        <w:t xml:space="preserve"> </w:t>
      </w:r>
      <w:r>
        <w:rPr>
          <w:w w:val="105"/>
          <w:sz w:val="17"/>
        </w:rPr>
        <w:t>a</w:t>
      </w:r>
      <w:r>
        <w:rPr>
          <w:spacing w:val="-9"/>
          <w:w w:val="105"/>
          <w:sz w:val="17"/>
        </w:rPr>
        <w:t xml:space="preserve"> </w:t>
      </w:r>
      <w:r>
        <w:rPr>
          <w:w w:val="105"/>
          <w:sz w:val="17"/>
        </w:rPr>
        <w:t>un</w:t>
      </w:r>
      <w:r>
        <w:rPr>
          <w:spacing w:val="-9"/>
          <w:w w:val="105"/>
          <w:sz w:val="17"/>
        </w:rPr>
        <w:t xml:space="preserve"> </w:t>
      </w:r>
      <w:r>
        <w:rPr>
          <w:w w:val="105"/>
          <w:sz w:val="17"/>
        </w:rPr>
        <w:t xml:space="preserve">obiettivo ambientale o sociale, a condizione che l'investimento non danneggi in modo </w:t>
      </w:r>
      <w:r>
        <w:rPr>
          <w:spacing w:val="-2"/>
          <w:w w:val="105"/>
          <w:sz w:val="17"/>
        </w:rPr>
        <w:t>significativo</w:t>
      </w:r>
      <w:r>
        <w:rPr>
          <w:spacing w:val="-11"/>
          <w:w w:val="105"/>
          <w:sz w:val="17"/>
        </w:rPr>
        <w:t xml:space="preserve"> </w:t>
      </w:r>
      <w:r>
        <w:rPr>
          <w:spacing w:val="-2"/>
          <w:w w:val="105"/>
          <w:sz w:val="17"/>
        </w:rPr>
        <w:t>alcun</w:t>
      </w:r>
      <w:r>
        <w:rPr>
          <w:spacing w:val="-10"/>
          <w:w w:val="105"/>
          <w:sz w:val="17"/>
        </w:rPr>
        <w:t xml:space="preserve"> </w:t>
      </w:r>
      <w:r>
        <w:rPr>
          <w:spacing w:val="-2"/>
          <w:w w:val="105"/>
          <w:sz w:val="17"/>
        </w:rPr>
        <w:t xml:space="preserve">obiettivo </w:t>
      </w:r>
      <w:r>
        <w:rPr>
          <w:w w:val="105"/>
          <w:sz w:val="17"/>
        </w:rPr>
        <w:t>ambientale</w:t>
      </w:r>
      <w:r>
        <w:rPr>
          <w:spacing w:val="-13"/>
          <w:w w:val="105"/>
          <w:sz w:val="17"/>
        </w:rPr>
        <w:t xml:space="preserve"> </w:t>
      </w:r>
      <w:r>
        <w:rPr>
          <w:w w:val="105"/>
          <w:sz w:val="17"/>
        </w:rPr>
        <w:t>o</w:t>
      </w:r>
      <w:r>
        <w:rPr>
          <w:spacing w:val="-12"/>
          <w:w w:val="105"/>
          <w:sz w:val="17"/>
        </w:rPr>
        <w:t xml:space="preserve"> </w:t>
      </w:r>
      <w:r>
        <w:rPr>
          <w:w w:val="105"/>
          <w:sz w:val="17"/>
        </w:rPr>
        <w:t>sociale</w:t>
      </w:r>
      <w:r>
        <w:rPr>
          <w:spacing w:val="-13"/>
          <w:w w:val="105"/>
          <w:sz w:val="17"/>
        </w:rPr>
        <w:t xml:space="preserve"> </w:t>
      </w:r>
      <w:r>
        <w:rPr>
          <w:w w:val="105"/>
          <w:sz w:val="17"/>
        </w:rPr>
        <w:t>e</w:t>
      </w:r>
      <w:r>
        <w:rPr>
          <w:spacing w:val="-12"/>
          <w:w w:val="105"/>
          <w:sz w:val="17"/>
        </w:rPr>
        <w:t xml:space="preserve"> </w:t>
      </w:r>
      <w:r>
        <w:rPr>
          <w:w w:val="105"/>
          <w:sz w:val="17"/>
        </w:rPr>
        <w:t>che le società beneficiarie</w:t>
      </w:r>
    </w:p>
    <w:p w14:paraId="5A8FB894" w14:textId="77777777" w:rsidR="00694F9B" w:rsidRDefault="00291EA0">
      <w:pPr>
        <w:pStyle w:val="Titolo1"/>
      </w:pPr>
      <w:r>
        <w:rPr>
          <w:b w:val="0"/>
        </w:rPr>
        <w:br w:type="column"/>
      </w:r>
      <w:r>
        <w:rPr>
          <w:color w:val="49AB73"/>
        </w:rPr>
        <w:t>Obiettivo</w:t>
      </w:r>
      <w:r>
        <w:rPr>
          <w:color w:val="49AB73"/>
          <w:spacing w:val="-7"/>
        </w:rPr>
        <w:t xml:space="preserve"> </w:t>
      </w:r>
      <w:r>
        <w:rPr>
          <w:color w:val="49AB73"/>
        </w:rPr>
        <w:t>di</w:t>
      </w:r>
      <w:r>
        <w:rPr>
          <w:color w:val="49AB73"/>
          <w:spacing w:val="-7"/>
        </w:rPr>
        <w:t xml:space="preserve"> </w:t>
      </w:r>
      <w:r>
        <w:rPr>
          <w:color w:val="49AB73"/>
        </w:rPr>
        <w:t>investimento</w:t>
      </w:r>
      <w:r>
        <w:rPr>
          <w:color w:val="49AB73"/>
          <w:spacing w:val="-6"/>
        </w:rPr>
        <w:t xml:space="preserve"> </w:t>
      </w:r>
      <w:r>
        <w:rPr>
          <w:color w:val="49AB73"/>
          <w:spacing w:val="-2"/>
        </w:rPr>
        <w:t>sostenibile</w:t>
      </w:r>
    </w:p>
    <w:p w14:paraId="56A8F914" w14:textId="77777777" w:rsidR="00694F9B" w:rsidRDefault="00694F9B">
      <w:pPr>
        <w:pStyle w:val="Corpotesto"/>
        <w:rPr>
          <w:b/>
          <w:sz w:val="29"/>
        </w:rPr>
      </w:pPr>
    </w:p>
    <w:p w14:paraId="2B686303" w14:textId="77777777" w:rsidR="00694F9B" w:rsidRDefault="00694F9B">
      <w:pPr>
        <w:pStyle w:val="Corpotesto"/>
        <w:spacing w:before="4"/>
        <w:rPr>
          <w:b/>
          <w:sz w:val="29"/>
        </w:rPr>
      </w:pPr>
    </w:p>
    <w:p w14:paraId="5EAB2F66" w14:textId="77777777" w:rsidR="00694F9B" w:rsidRDefault="00291EA0">
      <w:pPr>
        <w:ind w:left="167"/>
        <w:rPr>
          <w:b/>
          <w:sz w:val="18"/>
        </w:rPr>
      </w:pPr>
      <w:r>
        <w:rPr>
          <w:b/>
          <w:sz w:val="18"/>
        </w:rPr>
        <w:t>Questo</w:t>
      </w:r>
      <w:r>
        <w:rPr>
          <w:b/>
          <w:spacing w:val="13"/>
          <w:sz w:val="18"/>
        </w:rPr>
        <w:t xml:space="preserve"> </w:t>
      </w:r>
      <w:r>
        <w:rPr>
          <w:b/>
          <w:sz w:val="18"/>
        </w:rPr>
        <w:t>prodotto</w:t>
      </w:r>
      <w:r>
        <w:rPr>
          <w:b/>
          <w:spacing w:val="13"/>
          <w:sz w:val="18"/>
        </w:rPr>
        <w:t xml:space="preserve"> </w:t>
      </w:r>
      <w:r>
        <w:rPr>
          <w:b/>
          <w:sz w:val="18"/>
        </w:rPr>
        <w:t>finanziario</w:t>
      </w:r>
      <w:r>
        <w:rPr>
          <w:b/>
          <w:spacing w:val="13"/>
          <w:sz w:val="18"/>
        </w:rPr>
        <w:t xml:space="preserve"> </w:t>
      </w:r>
      <w:r>
        <w:rPr>
          <w:b/>
          <w:sz w:val="18"/>
        </w:rPr>
        <w:t>ha</w:t>
      </w:r>
      <w:r>
        <w:rPr>
          <w:b/>
          <w:spacing w:val="13"/>
          <w:sz w:val="18"/>
        </w:rPr>
        <w:t xml:space="preserve"> </w:t>
      </w:r>
      <w:r>
        <w:rPr>
          <w:b/>
          <w:sz w:val="18"/>
        </w:rPr>
        <w:t>un</w:t>
      </w:r>
      <w:r>
        <w:rPr>
          <w:b/>
          <w:spacing w:val="13"/>
          <w:sz w:val="18"/>
        </w:rPr>
        <w:t xml:space="preserve"> </w:t>
      </w:r>
      <w:r>
        <w:rPr>
          <w:b/>
          <w:sz w:val="18"/>
        </w:rPr>
        <w:t>obiettivo</w:t>
      </w:r>
      <w:r>
        <w:rPr>
          <w:b/>
          <w:spacing w:val="13"/>
          <w:sz w:val="18"/>
        </w:rPr>
        <w:t xml:space="preserve"> </w:t>
      </w:r>
      <w:r>
        <w:rPr>
          <w:b/>
          <w:sz w:val="18"/>
        </w:rPr>
        <w:t>di</w:t>
      </w:r>
      <w:r>
        <w:rPr>
          <w:b/>
          <w:spacing w:val="14"/>
          <w:sz w:val="18"/>
        </w:rPr>
        <w:t xml:space="preserve"> </w:t>
      </w:r>
      <w:r>
        <w:rPr>
          <w:b/>
          <w:sz w:val="18"/>
        </w:rPr>
        <w:t>investimento</w:t>
      </w:r>
      <w:r>
        <w:rPr>
          <w:b/>
          <w:spacing w:val="13"/>
          <w:sz w:val="18"/>
        </w:rPr>
        <w:t xml:space="preserve"> </w:t>
      </w:r>
      <w:r>
        <w:rPr>
          <w:b/>
          <w:spacing w:val="-2"/>
          <w:sz w:val="18"/>
        </w:rPr>
        <w:t>sostenibile?</w:t>
      </w:r>
    </w:p>
    <w:p w14:paraId="68463691" w14:textId="77777777" w:rsidR="00694F9B" w:rsidRDefault="00291EA0">
      <w:pPr>
        <w:spacing w:before="153"/>
        <w:ind w:left="1089"/>
        <w:rPr>
          <w:sz w:val="17"/>
        </w:rPr>
      </w:pPr>
      <w:r>
        <w:rPr>
          <w:spacing w:val="-5"/>
          <w:w w:val="105"/>
          <w:sz w:val="17"/>
        </w:rPr>
        <w:t>Sì</w:t>
      </w:r>
    </w:p>
    <w:p w14:paraId="68A842B2" w14:textId="77777777" w:rsidR="00694F9B" w:rsidRDefault="00694F9B">
      <w:pPr>
        <w:rPr>
          <w:sz w:val="17"/>
        </w:rPr>
        <w:sectPr w:rsidR="00694F9B">
          <w:type w:val="continuous"/>
          <w:pgSz w:w="11920" w:h="16850"/>
          <w:pgMar w:top="1200" w:right="283" w:bottom="280" w:left="283" w:header="720" w:footer="720" w:gutter="0"/>
          <w:cols w:num="2" w:space="720" w:equalWidth="0">
            <w:col w:w="2284" w:space="173"/>
            <w:col w:w="8897"/>
          </w:cols>
        </w:sectPr>
      </w:pPr>
    </w:p>
    <w:p w14:paraId="1A13A7B1" w14:textId="77777777" w:rsidR="00694F9B" w:rsidRDefault="00291EA0">
      <w:pPr>
        <w:spacing w:before="41" w:line="271" w:lineRule="auto"/>
        <w:ind w:left="167" w:right="37"/>
        <w:rPr>
          <w:sz w:val="17"/>
        </w:rPr>
      </w:pPr>
      <w:r>
        <w:rPr>
          <w:sz w:val="17"/>
        </w:rPr>
        <w:t xml:space="preserve">dell'investimento seguano </w:t>
      </w:r>
      <w:r>
        <w:rPr>
          <w:w w:val="105"/>
          <w:sz w:val="17"/>
        </w:rPr>
        <w:t xml:space="preserve">buone pratiche di </w:t>
      </w:r>
      <w:r>
        <w:rPr>
          <w:spacing w:val="-2"/>
          <w:w w:val="105"/>
          <w:sz w:val="17"/>
        </w:rPr>
        <w:t>governance.</w:t>
      </w:r>
    </w:p>
    <w:p w14:paraId="7F1502E5" w14:textId="77777777" w:rsidR="00694F9B" w:rsidRDefault="00694F9B">
      <w:pPr>
        <w:pStyle w:val="Corpotesto"/>
        <w:rPr>
          <w:sz w:val="17"/>
        </w:rPr>
      </w:pPr>
    </w:p>
    <w:p w14:paraId="641D03F9" w14:textId="77777777" w:rsidR="00694F9B" w:rsidRDefault="00694F9B">
      <w:pPr>
        <w:pStyle w:val="Corpotesto"/>
        <w:spacing w:before="116"/>
        <w:rPr>
          <w:sz w:val="17"/>
        </w:rPr>
      </w:pPr>
    </w:p>
    <w:p w14:paraId="482E602B" w14:textId="77777777" w:rsidR="00694F9B" w:rsidRDefault="00291EA0">
      <w:pPr>
        <w:spacing w:before="1" w:line="324" w:lineRule="auto"/>
        <w:ind w:left="167" w:right="37"/>
        <w:rPr>
          <w:sz w:val="17"/>
        </w:rPr>
      </w:pPr>
      <w:r>
        <w:rPr>
          <w:w w:val="105"/>
          <w:sz w:val="17"/>
        </w:rPr>
        <w:t xml:space="preserve">La Tassonomia dell’UE è un sistema di </w:t>
      </w:r>
      <w:r>
        <w:rPr>
          <w:spacing w:val="-2"/>
          <w:w w:val="105"/>
          <w:sz w:val="17"/>
        </w:rPr>
        <w:t xml:space="preserve">classificazione stabilito dal </w:t>
      </w:r>
      <w:r>
        <w:rPr>
          <w:w w:val="105"/>
          <w:sz w:val="17"/>
        </w:rPr>
        <w:t>Regolamento (UE) 2020/852, che definisce un elenco di attività economiche</w:t>
      </w:r>
      <w:r>
        <w:rPr>
          <w:spacing w:val="-13"/>
          <w:w w:val="105"/>
          <w:sz w:val="17"/>
        </w:rPr>
        <w:t xml:space="preserve"> </w:t>
      </w:r>
      <w:r>
        <w:rPr>
          <w:w w:val="105"/>
          <w:sz w:val="17"/>
        </w:rPr>
        <w:t>sostenibili</w:t>
      </w:r>
      <w:r>
        <w:rPr>
          <w:spacing w:val="-12"/>
          <w:w w:val="105"/>
          <w:sz w:val="17"/>
        </w:rPr>
        <w:t xml:space="preserve"> </w:t>
      </w:r>
      <w:r>
        <w:rPr>
          <w:w w:val="105"/>
          <w:sz w:val="17"/>
        </w:rPr>
        <w:t xml:space="preserve">dal punto di vista ambientale. Tale Regolamento non include un elenco di attività economiche </w:t>
      </w:r>
      <w:r>
        <w:rPr>
          <w:spacing w:val="-2"/>
          <w:w w:val="105"/>
          <w:sz w:val="17"/>
        </w:rPr>
        <w:t>socialmente</w:t>
      </w:r>
      <w:r>
        <w:rPr>
          <w:spacing w:val="-7"/>
          <w:w w:val="105"/>
          <w:sz w:val="17"/>
        </w:rPr>
        <w:t xml:space="preserve"> </w:t>
      </w:r>
      <w:r>
        <w:rPr>
          <w:spacing w:val="-2"/>
          <w:w w:val="105"/>
          <w:sz w:val="17"/>
        </w:rPr>
        <w:t>sostenibili.</w:t>
      </w:r>
      <w:r>
        <w:rPr>
          <w:spacing w:val="-7"/>
          <w:w w:val="105"/>
          <w:sz w:val="17"/>
        </w:rPr>
        <w:t xml:space="preserve"> </w:t>
      </w:r>
      <w:r>
        <w:rPr>
          <w:spacing w:val="-2"/>
          <w:w w:val="105"/>
          <w:sz w:val="17"/>
        </w:rPr>
        <w:t>Gli investimenti</w:t>
      </w:r>
      <w:r>
        <w:rPr>
          <w:spacing w:val="-11"/>
          <w:w w:val="105"/>
          <w:sz w:val="17"/>
        </w:rPr>
        <w:t xml:space="preserve"> </w:t>
      </w:r>
      <w:r>
        <w:rPr>
          <w:spacing w:val="-2"/>
          <w:w w:val="105"/>
          <w:sz w:val="17"/>
        </w:rPr>
        <w:t>sostenibili</w:t>
      </w:r>
      <w:r>
        <w:rPr>
          <w:spacing w:val="-10"/>
          <w:w w:val="105"/>
          <w:sz w:val="17"/>
        </w:rPr>
        <w:t xml:space="preserve"> </w:t>
      </w:r>
      <w:r>
        <w:rPr>
          <w:spacing w:val="-2"/>
          <w:w w:val="105"/>
          <w:sz w:val="17"/>
        </w:rPr>
        <w:t xml:space="preserve">con </w:t>
      </w:r>
      <w:r>
        <w:rPr>
          <w:w w:val="105"/>
          <w:sz w:val="17"/>
        </w:rPr>
        <w:t xml:space="preserve">un obiettivo ambientale </w:t>
      </w:r>
      <w:r>
        <w:rPr>
          <w:spacing w:val="-2"/>
          <w:w w:val="105"/>
          <w:sz w:val="17"/>
        </w:rPr>
        <w:t>potrebbero</w:t>
      </w:r>
      <w:r>
        <w:rPr>
          <w:spacing w:val="-8"/>
          <w:w w:val="105"/>
          <w:sz w:val="17"/>
        </w:rPr>
        <w:t xml:space="preserve"> </w:t>
      </w:r>
      <w:r>
        <w:rPr>
          <w:spacing w:val="-2"/>
          <w:w w:val="105"/>
          <w:sz w:val="17"/>
        </w:rPr>
        <w:t>essere</w:t>
      </w:r>
      <w:r>
        <w:rPr>
          <w:spacing w:val="-8"/>
          <w:w w:val="105"/>
          <w:sz w:val="17"/>
        </w:rPr>
        <w:t xml:space="preserve"> </w:t>
      </w:r>
      <w:r>
        <w:rPr>
          <w:spacing w:val="-2"/>
          <w:w w:val="105"/>
          <w:sz w:val="17"/>
        </w:rPr>
        <w:t xml:space="preserve">allineati </w:t>
      </w:r>
      <w:r>
        <w:rPr>
          <w:w w:val="105"/>
          <w:sz w:val="17"/>
        </w:rPr>
        <w:t xml:space="preserve">alla Tassonomia oppure </w:t>
      </w:r>
      <w:r>
        <w:rPr>
          <w:spacing w:val="-4"/>
          <w:w w:val="105"/>
          <w:sz w:val="17"/>
        </w:rPr>
        <w:t>no.</w:t>
      </w:r>
    </w:p>
    <w:p w14:paraId="362C1D00" w14:textId="77777777" w:rsidR="00694F9B" w:rsidRDefault="00291EA0">
      <w:pPr>
        <w:pStyle w:val="Paragrafoelenco"/>
        <w:numPr>
          <w:ilvl w:val="0"/>
          <w:numId w:val="10"/>
        </w:numPr>
        <w:tabs>
          <w:tab w:val="left" w:pos="484"/>
        </w:tabs>
        <w:spacing w:line="292" w:lineRule="auto"/>
        <w:ind w:right="96"/>
        <w:rPr>
          <w:sz w:val="19"/>
        </w:rPr>
      </w:pPr>
      <w:r>
        <w:br w:type="column"/>
      </w:r>
      <w:r>
        <w:rPr>
          <w:sz w:val="19"/>
        </w:rPr>
        <w:t>X Effettuerà un numero minimo di investimenti sostenibili con un obiettivo ambientale: il 90%</w:t>
      </w:r>
    </w:p>
    <w:p w14:paraId="5561587F" w14:textId="77777777" w:rsidR="00694F9B" w:rsidRDefault="00291EA0">
      <w:pPr>
        <w:pStyle w:val="Paragrafoelenco"/>
        <w:numPr>
          <w:ilvl w:val="1"/>
          <w:numId w:val="10"/>
        </w:numPr>
        <w:tabs>
          <w:tab w:val="left" w:pos="892"/>
        </w:tabs>
        <w:spacing w:before="211" w:line="290" w:lineRule="auto"/>
        <w:ind w:left="892" w:right="38" w:hanging="336"/>
        <w:rPr>
          <w:sz w:val="19"/>
        </w:rPr>
      </w:pPr>
      <w:r>
        <w:rPr>
          <w:sz w:val="19"/>
        </w:rPr>
        <w:t>in attività economiche che rientrano nella categoria "ambientalmente sostenibili" secondo la Tassonomia UE</w:t>
      </w:r>
    </w:p>
    <w:p w14:paraId="128CF5A1" w14:textId="77777777" w:rsidR="00694F9B" w:rsidRDefault="00694F9B">
      <w:pPr>
        <w:pStyle w:val="Corpotesto"/>
        <w:spacing w:before="62"/>
        <w:rPr>
          <w:sz w:val="19"/>
        </w:rPr>
      </w:pPr>
    </w:p>
    <w:p w14:paraId="44B7CDC5" w14:textId="77777777" w:rsidR="00694F9B" w:rsidRDefault="00291EA0">
      <w:pPr>
        <w:pStyle w:val="Paragrafoelenco"/>
        <w:numPr>
          <w:ilvl w:val="1"/>
          <w:numId w:val="10"/>
        </w:numPr>
        <w:tabs>
          <w:tab w:val="left" w:pos="892"/>
        </w:tabs>
        <w:spacing w:line="292" w:lineRule="auto"/>
        <w:ind w:left="892" w:right="46" w:hanging="336"/>
        <w:rPr>
          <w:sz w:val="19"/>
        </w:rPr>
      </w:pPr>
      <w:r>
        <w:rPr>
          <w:sz w:val="19"/>
        </w:rPr>
        <w:t>X in attività economiche che non sono qualificate come sostenibili dal punto di vista ambientale secondo la Tassonomia dell’UE</w:t>
      </w:r>
    </w:p>
    <w:p w14:paraId="5A5DE5D1" w14:textId="77777777" w:rsidR="00694F9B" w:rsidRDefault="00694F9B">
      <w:pPr>
        <w:pStyle w:val="Corpotesto"/>
        <w:spacing w:before="109"/>
        <w:rPr>
          <w:sz w:val="19"/>
        </w:rPr>
      </w:pPr>
    </w:p>
    <w:p w14:paraId="5F46684D" w14:textId="77777777" w:rsidR="00694F9B" w:rsidRDefault="00291EA0">
      <w:pPr>
        <w:pStyle w:val="Paragrafoelenco"/>
        <w:numPr>
          <w:ilvl w:val="0"/>
          <w:numId w:val="10"/>
        </w:numPr>
        <w:tabs>
          <w:tab w:val="left" w:pos="410"/>
        </w:tabs>
        <w:spacing w:line="290" w:lineRule="auto"/>
        <w:ind w:left="167" w:right="303" w:firstLine="0"/>
        <w:rPr>
          <w:sz w:val="19"/>
        </w:rPr>
      </w:pPr>
      <w:r>
        <w:rPr>
          <w:sz w:val="19"/>
        </w:rPr>
        <w:t xml:space="preserve">Effettuerà una quota minima di investimenti sostenibili con un obiettivo sociale: </w:t>
      </w:r>
      <w:r>
        <w:rPr>
          <w:rFonts w:ascii="Times New Roman" w:hAnsi="Times New Roman"/>
          <w:spacing w:val="80"/>
          <w:w w:val="150"/>
          <w:sz w:val="19"/>
          <w:u w:val="single"/>
        </w:rPr>
        <w:t xml:space="preserve"> </w:t>
      </w:r>
      <w:r>
        <w:rPr>
          <w:sz w:val="19"/>
        </w:rPr>
        <w:t>%</w:t>
      </w:r>
    </w:p>
    <w:p w14:paraId="2B1C48F6" w14:textId="77777777" w:rsidR="00694F9B" w:rsidRDefault="00291EA0">
      <w:pPr>
        <w:pStyle w:val="Paragrafoelenco"/>
        <w:numPr>
          <w:ilvl w:val="0"/>
          <w:numId w:val="10"/>
        </w:numPr>
        <w:tabs>
          <w:tab w:val="left" w:pos="410"/>
        </w:tabs>
        <w:spacing w:before="8" w:line="285" w:lineRule="auto"/>
        <w:ind w:left="167" w:right="437" w:firstLine="0"/>
        <w:rPr>
          <w:sz w:val="19"/>
        </w:rPr>
      </w:pPr>
      <w:r>
        <w:br w:type="column"/>
      </w:r>
      <w:r>
        <w:rPr>
          <w:sz w:val="19"/>
        </w:rPr>
        <w:t xml:space="preserve">Promuove caratteristiche ambientali/sociali (E/S) e, pur non avendo come obiettivo un investimento sostenibile, avrà una quota minima del </w:t>
      </w:r>
      <w:r>
        <w:rPr>
          <w:rFonts w:ascii="Times New Roman" w:hAnsi="Times New Roman"/>
          <w:spacing w:val="80"/>
          <w:w w:val="150"/>
          <w:sz w:val="19"/>
          <w:u w:val="single"/>
        </w:rPr>
        <w:t xml:space="preserve"> </w:t>
      </w:r>
      <w:r>
        <w:rPr>
          <w:sz w:val="19"/>
        </w:rPr>
        <w:t>% di investimenti sostenibili</w:t>
      </w:r>
    </w:p>
    <w:p w14:paraId="7727C9EC" w14:textId="77777777" w:rsidR="00694F9B" w:rsidRDefault="00694F9B">
      <w:pPr>
        <w:pStyle w:val="Corpotesto"/>
        <w:spacing w:before="3"/>
        <w:rPr>
          <w:sz w:val="19"/>
        </w:rPr>
      </w:pPr>
    </w:p>
    <w:p w14:paraId="4C7A6AA7" w14:textId="77777777" w:rsidR="00694F9B" w:rsidRDefault="00291EA0">
      <w:pPr>
        <w:pStyle w:val="Paragrafoelenco"/>
        <w:numPr>
          <w:ilvl w:val="0"/>
          <w:numId w:val="10"/>
        </w:numPr>
        <w:tabs>
          <w:tab w:val="left" w:pos="410"/>
        </w:tabs>
        <w:spacing w:line="288" w:lineRule="auto"/>
        <w:ind w:left="167" w:right="327" w:firstLine="0"/>
        <w:rPr>
          <w:sz w:val="19"/>
        </w:rPr>
      </w:pPr>
      <w:r>
        <w:rPr>
          <w:sz w:val="19"/>
        </w:rPr>
        <w:t>con un obiettivo ambientale in attività economiche che si qualificano come sostenibili dal punto di vista ambientale secondo la Tassonomia UE</w:t>
      </w:r>
    </w:p>
    <w:p w14:paraId="0F5A75B1" w14:textId="77777777" w:rsidR="00694F9B" w:rsidRDefault="00291EA0">
      <w:pPr>
        <w:pStyle w:val="Paragrafoelenco"/>
        <w:numPr>
          <w:ilvl w:val="0"/>
          <w:numId w:val="10"/>
        </w:numPr>
        <w:tabs>
          <w:tab w:val="left" w:pos="410"/>
        </w:tabs>
        <w:spacing w:before="149" w:line="288" w:lineRule="auto"/>
        <w:ind w:left="167" w:right="327" w:firstLine="0"/>
        <w:rPr>
          <w:sz w:val="19"/>
        </w:rPr>
      </w:pPr>
      <w:r>
        <w:rPr>
          <w:sz w:val="19"/>
        </w:rPr>
        <w:t>con un obiettivo ambientale in attività economiche che non sono considerate sostenibili dal punto di</w:t>
      </w:r>
      <w:r>
        <w:rPr>
          <w:spacing w:val="80"/>
          <w:sz w:val="19"/>
        </w:rPr>
        <w:t xml:space="preserve"> </w:t>
      </w:r>
      <w:r>
        <w:rPr>
          <w:sz w:val="19"/>
        </w:rPr>
        <w:t>vista ambientale</w:t>
      </w:r>
    </w:p>
    <w:p w14:paraId="1C61C5CB" w14:textId="77777777" w:rsidR="00694F9B" w:rsidRDefault="00291EA0">
      <w:pPr>
        <w:spacing w:line="214" w:lineRule="exact"/>
        <w:ind w:left="167"/>
        <w:rPr>
          <w:sz w:val="19"/>
        </w:rPr>
      </w:pPr>
      <w:r>
        <w:rPr>
          <w:sz w:val="19"/>
        </w:rPr>
        <w:t>secondo</w:t>
      </w:r>
      <w:r>
        <w:rPr>
          <w:spacing w:val="1"/>
          <w:sz w:val="19"/>
        </w:rPr>
        <w:t xml:space="preserve"> </w:t>
      </w:r>
      <w:r>
        <w:rPr>
          <w:sz w:val="19"/>
        </w:rPr>
        <w:t>la</w:t>
      </w:r>
      <w:r>
        <w:rPr>
          <w:spacing w:val="-3"/>
          <w:sz w:val="19"/>
        </w:rPr>
        <w:t xml:space="preserve"> </w:t>
      </w:r>
      <w:r>
        <w:rPr>
          <w:sz w:val="19"/>
        </w:rPr>
        <w:t>Tassonomia</w:t>
      </w:r>
      <w:r>
        <w:rPr>
          <w:spacing w:val="2"/>
          <w:sz w:val="19"/>
        </w:rPr>
        <w:t xml:space="preserve"> </w:t>
      </w:r>
      <w:r>
        <w:rPr>
          <w:spacing w:val="-2"/>
          <w:sz w:val="19"/>
        </w:rPr>
        <w:t>dell’UE</w:t>
      </w:r>
    </w:p>
    <w:p w14:paraId="6DEDC2F4" w14:textId="77777777" w:rsidR="00694F9B" w:rsidRDefault="00291EA0">
      <w:pPr>
        <w:pStyle w:val="Paragrafoelenco"/>
        <w:numPr>
          <w:ilvl w:val="0"/>
          <w:numId w:val="10"/>
        </w:numPr>
        <w:tabs>
          <w:tab w:val="left" w:pos="410"/>
        </w:tabs>
        <w:spacing w:before="208"/>
        <w:ind w:left="410" w:hanging="243"/>
        <w:rPr>
          <w:sz w:val="19"/>
        </w:rPr>
      </w:pPr>
      <w:r>
        <w:rPr>
          <w:sz w:val="19"/>
        </w:rPr>
        <w:t>con</w:t>
      </w:r>
      <w:r>
        <w:rPr>
          <w:spacing w:val="5"/>
          <w:sz w:val="19"/>
        </w:rPr>
        <w:t xml:space="preserve"> </w:t>
      </w:r>
      <w:r>
        <w:rPr>
          <w:sz w:val="19"/>
        </w:rPr>
        <w:t>un</w:t>
      </w:r>
      <w:r>
        <w:rPr>
          <w:spacing w:val="6"/>
          <w:sz w:val="19"/>
        </w:rPr>
        <w:t xml:space="preserve"> </w:t>
      </w:r>
      <w:r>
        <w:rPr>
          <w:sz w:val="19"/>
        </w:rPr>
        <w:t>obiettivo</w:t>
      </w:r>
      <w:r>
        <w:rPr>
          <w:spacing w:val="5"/>
          <w:sz w:val="19"/>
        </w:rPr>
        <w:t xml:space="preserve"> </w:t>
      </w:r>
      <w:r>
        <w:rPr>
          <w:spacing w:val="-2"/>
          <w:sz w:val="19"/>
        </w:rPr>
        <w:t>sociale</w:t>
      </w:r>
    </w:p>
    <w:p w14:paraId="555CEC0C" w14:textId="77777777" w:rsidR="00694F9B" w:rsidRDefault="00694F9B">
      <w:pPr>
        <w:pStyle w:val="Corpotesto"/>
        <w:rPr>
          <w:sz w:val="19"/>
        </w:rPr>
      </w:pPr>
    </w:p>
    <w:p w14:paraId="68D8674B" w14:textId="77777777" w:rsidR="00694F9B" w:rsidRDefault="00694F9B">
      <w:pPr>
        <w:pStyle w:val="Corpotesto"/>
        <w:spacing w:before="2"/>
        <w:rPr>
          <w:sz w:val="19"/>
        </w:rPr>
      </w:pPr>
    </w:p>
    <w:p w14:paraId="50FF8768" w14:textId="77777777" w:rsidR="00694F9B" w:rsidRDefault="00291EA0">
      <w:pPr>
        <w:pStyle w:val="Paragrafoelenco"/>
        <w:numPr>
          <w:ilvl w:val="0"/>
          <w:numId w:val="10"/>
        </w:numPr>
        <w:tabs>
          <w:tab w:val="left" w:pos="410"/>
        </w:tabs>
        <w:spacing w:line="268" w:lineRule="auto"/>
        <w:ind w:left="167" w:right="472" w:firstLine="0"/>
        <w:rPr>
          <w:sz w:val="19"/>
        </w:rPr>
      </w:pPr>
      <w:r>
        <w:rPr>
          <w:sz w:val="19"/>
        </w:rPr>
        <w:t>Promuove caratteristiche E/S, ma non effettuerà alcun investimento sostenibile</w:t>
      </w:r>
    </w:p>
    <w:p w14:paraId="75FA6E7B" w14:textId="77777777" w:rsidR="00694F9B" w:rsidRDefault="00694F9B">
      <w:pPr>
        <w:pStyle w:val="Paragrafoelenco"/>
        <w:spacing w:line="268" w:lineRule="auto"/>
        <w:rPr>
          <w:sz w:val="19"/>
        </w:rPr>
        <w:sectPr w:rsidR="00694F9B">
          <w:type w:val="continuous"/>
          <w:pgSz w:w="11920" w:h="16850"/>
          <w:pgMar w:top="1200" w:right="283" w:bottom="280" w:left="283" w:header="720" w:footer="720" w:gutter="0"/>
          <w:cols w:num="3" w:space="720" w:equalWidth="0">
            <w:col w:w="2283" w:space="178"/>
            <w:col w:w="3367" w:space="476"/>
            <w:col w:w="5050"/>
          </w:cols>
        </w:sectPr>
      </w:pPr>
    </w:p>
    <w:p w14:paraId="236D4C63" w14:textId="77777777" w:rsidR="00694F9B" w:rsidRDefault="00694F9B">
      <w:pPr>
        <w:pStyle w:val="Corpotesto"/>
        <w:rPr>
          <w:sz w:val="18"/>
        </w:rPr>
      </w:pPr>
    </w:p>
    <w:p w14:paraId="3318346D" w14:textId="77777777" w:rsidR="00694F9B" w:rsidRDefault="00694F9B">
      <w:pPr>
        <w:pStyle w:val="Corpotesto"/>
        <w:rPr>
          <w:sz w:val="18"/>
        </w:rPr>
      </w:pPr>
    </w:p>
    <w:p w14:paraId="42A017DC" w14:textId="77777777" w:rsidR="00694F9B" w:rsidRDefault="00694F9B">
      <w:pPr>
        <w:pStyle w:val="Corpotesto"/>
        <w:rPr>
          <w:sz w:val="18"/>
        </w:rPr>
      </w:pPr>
    </w:p>
    <w:p w14:paraId="12C019BB" w14:textId="77777777" w:rsidR="00694F9B" w:rsidRDefault="00694F9B">
      <w:pPr>
        <w:pStyle w:val="Corpotesto"/>
        <w:rPr>
          <w:sz w:val="18"/>
        </w:rPr>
      </w:pPr>
    </w:p>
    <w:p w14:paraId="6EA7E75C" w14:textId="77777777" w:rsidR="00694F9B" w:rsidRDefault="00694F9B">
      <w:pPr>
        <w:pStyle w:val="Corpotesto"/>
        <w:spacing w:before="72"/>
        <w:rPr>
          <w:sz w:val="18"/>
        </w:rPr>
      </w:pPr>
    </w:p>
    <w:p w14:paraId="3A6398C0" w14:textId="77777777" w:rsidR="00694F9B" w:rsidRDefault="00291EA0">
      <w:pPr>
        <w:ind w:left="786" w:right="379"/>
        <w:jc w:val="center"/>
        <w:rPr>
          <w:b/>
          <w:sz w:val="18"/>
        </w:rPr>
      </w:pPr>
      <w:r>
        <w:rPr>
          <w:b/>
          <w:sz w:val="18"/>
        </w:rPr>
        <w:t>Qual</w:t>
      </w:r>
      <w:r>
        <w:rPr>
          <w:b/>
          <w:spacing w:val="12"/>
          <w:sz w:val="18"/>
        </w:rPr>
        <w:t xml:space="preserve"> </w:t>
      </w:r>
      <w:r>
        <w:rPr>
          <w:b/>
          <w:sz w:val="18"/>
        </w:rPr>
        <w:t>è</w:t>
      </w:r>
      <w:r>
        <w:rPr>
          <w:b/>
          <w:spacing w:val="12"/>
          <w:sz w:val="18"/>
        </w:rPr>
        <w:t xml:space="preserve"> </w:t>
      </w:r>
      <w:r>
        <w:rPr>
          <w:b/>
          <w:sz w:val="18"/>
        </w:rPr>
        <w:t>l'obiettivo</w:t>
      </w:r>
      <w:r>
        <w:rPr>
          <w:b/>
          <w:spacing w:val="13"/>
          <w:sz w:val="18"/>
        </w:rPr>
        <w:t xml:space="preserve"> </w:t>
      </w:r>
      <w:r>
        <w:rPr>
          <w:b/>
          <w:sz w:val="18"/>
        </w:rPr>
        <w:t>di</w:t>
      </w:r>
      <w:r>
        <w:rPr>
          <w:b/>
          <w:spacing w:val="12"/>
          <w:sz w:val="18"/>
        </w:rPr>
        <w:t xml:space="preserve"> </w:t>
      </w:r>
      <w:r>
        <w:rPr>
          <w:b/>
          <w:sz w:val="18"/>
        </w:rPr>
        <w:t>investimento</w:t>
      </w:r>
      <w:r>
        <w:rPr>
          <w:b/>
          <w:spacing w:val="13"/>
          <w:sz w:val="18"/>
        </w:rPr>
        <w:t xml:space="preserve"> </w:t>
      </w:r>
      <w:r>
        <w:rPr>
          <w:b/>
          <w:sz w:val="18"/>
        </w:rPr>
        <w:t>sostenibile</w:t>
      </w:r>
      <w:r>
        <w:rPr>
          <w:b/>
          <w:spacing w:val="12"/>
          <w:sz w:val="18"/>
        </w:rPr>
        <w:t xml:space="preserve"> </w:t>
      </w:r>
      <w:r>
        <w:rPr>
          <w:b/>
          <w:sz w:val="18"/>
        </w:rPr>
        <w:t>di</w:t>
      </w:r>
      <w:r>
        <w:rPr>
          <w:b/>
          <w:spacing w:val="13"/>
          <w:sz w:val="18"/>
        </w:rPr>
        <w:t xml:space="preserve"> </w:t>
      </w:r>
      <w:r>
        <w:rPr>
          <w:b/>
          <w:sz w:val="18"/>
        </w:rPr>
        <w:t>questo</w:t>
      </w:r>
      <w:r>
        <w:rPr>
          <w:b/>
          <w:spacing w:val="12"/>
          <w:sz w:val="18"/>
        </w:rPr>
        <w:t xml:space="preserve"> </w:t>
      </w:r>
      <w:r>
        <w:rPr>
          <w:b/>
          <w:sz w:val="18"/>
        </w:rPr>
        <w:t>prodotto</w:t>
      </w:r>
      <w:r>
        <w:rPr>
          <w:b/>
          <w:spacing w:val="13"/>
          <w:sz w:val="18"/>
        </w:rPr>
        <w:t xml:space="preserve"> </w:t>
      </w:r>
      <w:r>
        <w:rPr>
          <w:b/>
          <w:spacing w:val="-2"/>
          <w:sz w:val="18"/>
        </w:rPr>
        <w:t>finanziario?</w:t>
      </w:r>
    </w:p>
    <w:p w14:paraId="19E7DFFC" w14:textId="77777777" w:rsidR="00694F9B" w:rsidRDefault="00694F9B">
      <w:pPr>
        <w:pStyle w:val="Corpotesto"/>
        <w:spacing w:before="5"/>
        <w:rPr>
          <w:b/>
          <w:sz w:val="18"/>
        </w:rPr>
      </w:pPr>
    </w:p>
    <w:p w14:paraId="6F887F0A" w14:textId="77777777" w:rsidR="00694F9B" w:rsidRDefault="00694F9B">
      <w:pPr>
        <w:pStyle w:val="Corpotesto"/>
        <w:rPr>
          <w:b/>
          <w:sz w:val="18"/>
        </w:rPr>
        <w:sectPr w:rsidR="00694F9B">
          <w:type w:val="continuous"/>
          <w:pgSz w:w="11920" w:h="16850"/>
          <w:pgMar w:top="1200" w:right="283" w:bottom="280" w:left="283" w:header="720" w:footer="720" w:gutter="0"/>
          <w:cols w:space="720"/>
        </w:sectPr>
      </w:pPr>
    </w:p>
    <w:p w14:paraId="627EA12F" w14:textId="77777777" w:rsidR="00694F9B" w:rsidRDefault="00694F9B">
      <w:pPr>
        <w:pStyle w:val="Corpotesto"/>
        <w:spacing w:before="167"/>
        <w:rPr>
          <w:b/>
          <w:sz w:val="17"/>
        </w:rPr>
      </w:pPr>
    </w:p>
    <w:p w14:paraId="2EFA8056" w14:textId="77777777" w:rsidR="00694F9B" w:rsidRDefault="00291EA0">
      <w:pPr>
        <w:spacing w:line="295" w:lineRule="auto"/>
        <w:ind w:left="172" w:right="38"/>
        <w:rPr>
          <w:sz w:val="17"/>
        </w:rPr>
      </w:pPr>
      <w:r>
        <w:rPr>
          <w:w w:val="105"/>
          <w:sz w:val="17"/>
        </w:rPr>
        <w:t xml:space="preserve">Gli indicatori di </w:t>
      </w:r>
      <w:r>
        <w:rPr>
          <w:spacing w:val="-2"/>
          <w:w w:val="105"/>
          <w:sz w:val="17"/>
        </w:rPr>
        <w:t>sostenibilità</w:t>
      </w:r>
      <w:r>
        <w:rPr>
          <w:spacing w:val="-11"/>
          <w:w w:val="105"/>
          <w:sz w:val="17"/>
        </w:rPr>
        <w:t xml:space="preserve"> </w:t>
      </w:r>
      <w:r>
        <w:rPr>
          <w:spacing w:val="-2"/>
          <w:w w:val="105"/>
          <w:sz w:val="17"/>
        </w:rPr>
        <w:t>misurano</w:t>
      </w:r>
      <w:r>
        <w:rPr>
          <w:spacing w:val="-10"/>
          <w:w w:val="105"/>
          <w:sz w:val="17"/>
        </w:rPr>
        <w:t xml:space="preserve"> </w:t>
      </w:r>
      <w:r>
        <w:rPr>
          <w:spacing w:val="-2"/>
          <w:w w:val="105"/>
          <w:sz w:val="17"/>
        </w:rPr>
        <w:t xml:space="preserve">il </w:t>
      </w:r>
      <w:r>
        <w:rPr>
          <w:w w:val="105"/>
          <w:sz w:val="17"/>
        </w:rPr>
        <w:t>modo in cui vengono raggiunti gli obiettivi di sostenibilità di questo prodotto finanziario.</w:t>
      </w:r>
    </w:p>
    <w:p w14:paraId="5B1A2B2C" w14:textId="77777777" w:rsidR="00694F9B" w:rsidRDefault="00291EA0">
      <w:pPr>
        <w:spacing w:before="99" w:line="268" w:lineRule="auto"/>
        <w:ind w:left="172" w:right="14"/>
        <w:rPr>
          <w:sz w:val="17"/>
        </w:rPr>
      </w:pPr>
      <w:r>
        <w:br w:type="column"/>
      </w:r>
      <w:r>
        <w:rPr>
          <w:w w:val="105"/>
          <w:sz w:val="17"/>
        </w:rPr>
        <w:t>L'obiettivo</w:t>
      </w:r>
      <w:r>
        <w:rPr>
          <w:spacing w:val="-13"/>
          <w:w w:val="105"/>
          <w:sz w:val="17"/>
        </w:rPr>
        <w:t xml:space="preserve"> </w:t>
      </w:r>
      <w:r>
        <w:rPr>
          <w:w w:val="105"/>
          <w:sz w:val="17"/>
        </w:rPr>
        <w:t>di</w:t>
      </w:r>
      <w:r>
        <w:rPr>
          <w:spacing w:val="-12"/>
          <w:w w:val="105"/>
          <w:sz w:val="17"/>
        </w:rPr>
        <w:t xml:space="preserve"> </w:t>
      </w:r>
      <w:r>
        <w:rPr>
          <w:w w:val="105"/>
          <w:sz w:val="17"/>
        </w:rPr>
        <w:t>investimento</w:t>
      </w:r>
      <w:r>
        <w:rPr>
          <w:spacing w:val="-13"/>
          <w:w w:val="105"/>
          <w:sz w:val="17"/>
        </w:rPr>
        <w:t xml:space="preserve"> </w:t>
      </w:r>
      <w:r>
        <w:rPr>
          <w:w w:val="105"/>
          <w:sz w:val="17"/>
        </w:rPr>
        <w:t>sostenibile</w:t>
      </w:r>
      <w:r>
        <w:rPr>
          <w:spacing w:val="-12"/>
          <w:w w:val="105"/>
          <w:sz w:val="17"/>
        </w:rPr>
        <w:t xml:space="preserve"> </w:t>
      </w:r>
      <w:r>
        <w:rPr>
          <w:w w:val="105"/>
          <w:sz w:val="17"/>
        </w:rPr>
        <w:t>del</w:t>
      </w:r>
      <w:r>
        <w:rPr>
          <w:spacing w:val="-12"/>
          <w:w w:val="105"/>
          <w:sz w:val="17"/>
        </w:rPr>
        <w:t xml:space="preserve"> </w:t>
      </w:r>
      <w:r>
        <w:rPr>
          <w:w w:val="105"/>
          <w:sz w:val="17"/>
        </w:rPr>
        <w:t>Fondo</w:t>
      </w:r>
      <w:r>
        <w:rPr>
          <w:spacing w:val="-13"/>
          <w:w w:val="105"/>
          <w:sz w:val="17"/>
        </w:rPr>
        <w:t xml:space="preserve"> </w:t>
      </w:r>
      <w:r>
        <w:rPr>
          <w:w w:val="105"/>
          <w:sz w:val="17"/>
        </w:rPr>
        <w:t>è</w:t>
      </w:r>
      <w:r>
        <w:rPr>
          <w:spacing w:val="-12"/>
          <w:w w:val="105"/>
          <w:sz w:val="17"/>
        </w:rPr>
        <w:t xml:space="preserve"> </w:t>
      </w:r>
      <w:r>
        <w:rPr>
          <w:w w:val="105"/>
          <w:sz w:val="17"/>
        </w:rPr>
        <w:t>fornire</w:t>
      </w:r>
      <w:r>
        <w:rPr>
          <w:spacing w:val="-13"/>
          <w:w w:val="105"/>
          <w:sz w:val="17"/>
        </w:rPr>
        <w:t xml:space="preserve"> </w:t>
      </w:r>
      <w:r>
        <w:rPr>
          <w:w w:val="105"/>
          <w:sz w:val="17"/>
        </w:rPr>
        <w:t>un'esposizione</w:t>
      </w:r>
      <w:r>
        <w:rPr>
          <w:spacing w:val="-12"/>
          <w:w w:val="105"/>
          <w:sz w:val="17"/>
        </w:rPr>
        <w:t xml:space="preserve"> </w:t>
      </w:r>
      <w:r>
        <w:rPr>
          <w:w w:val="105"/>
          <w:sz w:val="17"/>
        </w:rPr>
        <w:t>al</w:t>
      </w:r>
      <w:r>
        <w:rPr>
          <w:spacing w:val="-12"/>
          <w:w w:val="105"/>
          <w:sz w:val="17"/>
        </w:rPr>
        <w:t xml:space="preserve"> </w:t>
      </w:r>
      <w:r>
        <w:rPr>
          <w:w w:val="105"/>
          <w:sz w:val="17"/>
        </w:rPr>
        <w:t>settore</w:t>
      </w:r>
      <w:r>
        <w:rPr>
          <w:spacing w:val="-13"/>
          <w:w w:val="105"/>
          <w:sz w:val="17"/>
        </w:rPr>
        <w:t xml:space="preserve"> </w:t>
      </w:r>
      <w:r>
        <w:rPr>
          <w:w w:val="105"/>
          <w:sz w:val="17"/>
        </w:rPr>
        <w:t>globale</w:t>
      </w:r>
      <w:r>
        <w:rPr>
          <w:spacing w:val="-12"/>
          <w:w w:val="105"/>
          <w:sz w:val="17"/>
        </w:rPr>
        <w:t xml:space="preserve"> </w:t>
      </w:r>
      <w:r>
        <w:rPr>
          <w:w w:val="105"/>
          <w:sz w:val="17"/>
        </w:rPr>
        <w:t>dell'energia</w:t>
      </w:r>
      <w:r>
        <w:rPr>
          <w:spacing w:val="-13"/>
          <w:w w:val="105"/>
          <w:sz w:val="17"/>
        </w:rPr>
        <w:t xml:space="preserve"> </w:t>
      </w:r>
      <w:r>
        <w:rPr>
          <w:w w:val="105"/>
          <w:sz w:val="17"/>
        </w:rPr>
        <w:t>pulita.</w:t>
      </w:r>
      <w:r>
        <w:rPr>
          <w:spacing w:val="-12"/>
          <w:w w:val="105"/>
          <w:sz w:val="17"/>
        </w:rPr>
        <w:t xml:space="preserve"> </w:t>
      </w:r>
      <w:r>
        <w:rPr>
          <w:w w:val="105"/>
          <w:sz w:val="17"/>
        </w:rPr>
        <w:t>Il Fondo</w:t>
      </w:r>
      <w:r>
        <w:rPr>
          <w:spacing w:val="-6"/>
          <w:w w:val="105"/>
          <w:sz w:val="17"/>
        </w:rPr>
        <w:t xml:space="preserve"> </w:t>
      </w:r>
      <w:r>
        <w:rPr>
          <w:w w:val="105"/>
          <w:sz w:val="17"/>
        </w:rPr>
        <w:t>mira</w:t>
      </w:r>
      <w:r>
        <w:rPr>
          <w:spacing w:val="-6"/>
          <w:w w:val="105"/>
          <w:sz w:val="17"/>
        </w:rPr>
        <w:t xml:space="preserve"> </w:t>
      </w:r>
      <w:r>
        <w:rPr>
          <w:w w:val="105"/>
          <w:sz w:val="17"/>
        </w:rPr>
        <w:t>a</w:t>
      </w:r>
      <w:r>
        <w:rPr>
          <w:spacing w:val="-6"/>
          <w:w w:val="105"/>
          <w:sz w:val="17"/>
        </w:rPr>
        <w:t xml:space="preserve"> </w:t>
      </w:r>
      <w:r>
        <w:rPr>
          <w:w w:val="105"/>
          <w:sz w:val="17"/>
        </w:rPr>
        <w:t>raggiungere</w:t>
      </w:r>
      <w:r>
        <w:rPr>
          <w:spacing w:val="-6"/>
          <w:w w:val="105"/>
          <w:sz w:val="17"/>
        </w:rPr>
        <w:t xml:space="preserve"> </w:t>
      </w:r>
      <w:r>
        <w:rPr>
          <w:w w:val="105"/>
          <w:sz w:val="17"/>
        </w:rPr>
        <w:t>il</w:t>
      </w:r>
      <w:r>
        <w:rPr>
          <w:spacing w:val="-6"/>
          <w:w w:val="105"/>
          <w:sz w:val="17"/>
        </w:rPr>
        <w:t xml:space="preserve"> </w:t>
      </w:r>
      <w:r>
        <w:rPr>
          <w:w w:val="105"/>
          <w:sz w:val="17"/>
        </w:rPr>
        <w:t>proprio</w:t>
      </w:r>
      <w:r>
        <w:rPr>
          <w:spacing w:val="-6"/>
          <w:w w:val="105"/>
          <w:sz w:val="17"/>
        </w:rPr>
        <w:t xml:space="preserve"> </w:t>
      </w:r>
      <w:r>
        <w:rPr>
          <w:w w:val="105"/>
          <w:sz w:val="17"/>
        </w:rPr>
        <w:t>obiettivo</w:t>
      </w:r>
      <w:r>
        <w:rPr>
          <w:spacing w:val="-6"/>
          <w:w w:val="105"/>
          <w:sz w:val="17"/>
        </w:rPr>
        <w:t xml:space="preserve"> </w:t>
      </w:r>
      <w:r>
        <w:rPr>
          <w:w w:val="105"/>
          <w:sz w:val="17"/>
        </w:rPr>
        <w:t>di</w:t>
      </w:r>
      <w:r>
        <w:rPr>
          <w:spacing w:val="-6"/>
          <w:w w:val="105"/>
          <w:sz w:val="17"/>
        </w:rPr>
        <w:t xml:space="preserve"> </w:t>
      </w:r>
      <w:r>
        <w:rPr>
          <w:w w:val="105"/>
          <w:sz w:val="17"/>
        </w:rPr>
        <w:t>investimento</w:t>
      </w:r>
      <w:r>
        <w:rPr>
          <w:spacing w:val="-6"/>
          <w:w w:val="105"/>
          <w:sz w:val="17"/>
        </w:rPr>
        <w:t xml:space="preserve"> </w:t>
      </w:r>
      <w:r>
        <w:rPr>
          <w:w w:val="105"/>
          <w:sz w:val="17"/>
        </w:rPr>
        <w:t>replicando</w:t>
      </w:r>
      <w:r>
        <w:rPr>
          <w:spacing w:val="-6"/>
          <w:w w:val="105"/>
          <w:sz w:val="17"/>
        </w:rPr>
        <w:t xml:space="preserve"> </w:t>
      </w:r>
      <w:r>
        <w:rPr>
          <w:w w:val="105"/>
          <w:sz w:val="17"/>
        </w:rPr>
        <w:t>la</w:t>
      </w:r>
      <w:r>
        <w:rPr>
          <w:spacing w:val="-6"/>
          <w:w w:val="105"/>
          <w:sz w:val="17"/>
        </w:rPr>
        <w:t xml:space="preserve"> </w:t>
      </w:r>
      <w:r>
        <w:rPr>
          <w:w w:val="105"/>
          <w:sz w:val="17"/>
        </w:rPr>
        <w:t>performance</w:t>
      </w:r>
      <w:r>
        <w:rPr>
          <w:spacing w:val="-6"/>
          <w:w w:val="105"/>
          <w:sz w:val="17"/>
        </w:rPr>
        <w:t xml:space="preserve"> </w:t>
      </w:r>
      <w:r>
        <w:rPr>
          <w:w w:val="105"/>
          <w:sz w:val="17"/>
        </w:rPr>
        <w:t>dell'indice</w:t>
      </w:r>
      <w:r>
        <w:rPr>
          <w:spacing w:val="-6"/>
          <w:w w:val="105"/>
          <w:sz w:val="17"/>
        </w:rPr>
        <w:t xml:space="preserve"> </w:t>
      </w:r>
      <w:r>
        <w:rPr>
          <w:w w:val="105"/>
          <w:sz w:val="17"/>
        </w:rPr>
        <w:t>Solactive Clean Energy Index NTR (l'"Indice").</w:t>
      </w:r>
    </w:p>
    <w:p w14:paraId="15F71F36" w14:textId="77777777" w:rsidR="00694F9B" w:rsidRDefault="00694F9B">
      <w:pPr>
        <w:pStyle w:val="Corpotesto"/>
        <w:spacing w:before="150"/>
        <w:rPr>
          <w:sz w:val="17"/>
        </w:rPr>
      </w:pPr>
    </w:p>
    <w:p w14:paraId="4475277E" w14:textId="77777777" w:rsidR="00694F9B" w:rsidRDefault="00291EA0">
      <w:pPr>
        <w:spacing w:line="271" w:lineRule="auto"/>
        <w:ind w:left="172" w:right="14"/>
        <w:rPr>
          <w:sz w:val="17"/>
        </w:rPr>
      </w:pPr>
      <w:r>
        <w:rPr>
          <w:w w:val="105"/>
          <w:sz w:val="17"/>
        </w:rPr>
        <w:t>L'Indice</w:t>
      </w:r>
      <w:r>
        <w:rPr>
          <w:spacing w:val="-13"/>
          <w:w w:val="105"/>
          <w:sz w:val="17"/>
        </w:rPr>
        <w:t xml:space="preserve"> </w:t>
      </w:r>
      <w:r>
        <w:rPr>
          <w:w w:val="105"/>
          <w:sz w:val="17"/>
        </w:rPr>
        <w:t>è</w:t>
      </w:r>
      <w:r>
        <w:rPr>
          <w:spacing w:val="-12"/>
          <w:w w:val="105"/>
          <w:sz w:val="17"/>
        </w:rPr>
        <w:t xml:space="preserve"> </w:t>
      </w:r>
      <w:r>
        <w:rPr>
          <w:w w:val="105"/>
          <w:sz w:val="17"/>
        </w:rPr>
        <w:t>un</w:t>
      </w:r>
      <w:r>
        <w:rPr>
          <w:spacing w:val="-13"/>
          <w:w w:val="105"/>
          <w:sz w:val="17"/>
        </w:rPr>
        <w:t xml:space="preserve"> </w:t>
      </w:r>
      <w:r>
        <w:rPr>
          <w:w w:val="105"/>
          <w:sz w:val="17"/>
        </w:rPr>
        <w:t>benchmark</w:t>
      </w:r>
      <w:r>
        <w:rPr>
          <w:spacing w:val="-12"/>
          <w:w w:val="105"/>
          <w:sz w:val="17"/>
        </w:rPr>
        <w:t xml:space="preserve"> </w:t>
      </w:r>
      <w:r>
        <w:rPr>
          <w:w w:val="105"/>
          <w:sz w:val="17"/>
        </w:rPr>
        <w:t>di</w:t>
      </w:r>
      <w:r>
        <w:rPr>
          <w:spacing w:val="-12"/>
          <w:w w:val="105"/>
          <w:sz w:val="17"/>
        </w:rPr>
        <w:t xml:space="preserve"> </w:t>
      </w:r>
      <w:r>
        <w:rPr>
          <w:w w:val="105"/>
          <w:sz w:val="17"/>
        </w:rPr>
        <w:t>riferimento</w:t>
      </w:r>
      <w:r>
        <w:rPr>
          <w:spacing w:val="-13"/>
          <w:w w:val="105"/>
          <w:sz w:val="17"/>
        </w:rPr>
        <w:t xml:space="preserve"> </w:t>
      </w:r>
      <w:r>
        <w:rPr>
          <w:w w:val="105"/>
          <w:sz w:val="17"/>
        </w:rPr>
        <w:t>designato</w:t>
      </w:r>
      <w:r>
        <w:rPr>
          <w:spacing w:val="-12"/>
          <w:w w:val="105"/>
          <w:sz w:val="17"/>
        </w:rPr>
        <w:t xml:space="preserve"> </w:t>
      </w:r>
      <w:r>
        <w:rPr>
          <w:w w:val="105"/>
          <w:sz w:val="17"/>
        </w:rPr>
        <w:t>allo</w:t>
      </w:r>
      <w:r>
        <w:rPr>
          <w:spacing w:val="-13"/>
          <w:w w:val="105"/>
          <w:sz w:val="17"/>
        </w:rPr>
        <w:t xml:space="preserve"> </w:t>
      </w:r>
      <w:r>
        <w:rPr>
          <w:w w:val="105"/>
          <w:sz w:val="17"/>
        </w:rPr>
        <w:t>scopo</w:t>
      </w:r>
      <w:r>
        <w:rPr>
          <w:spacing w:val="-12"/>
          <w:w w:val="105"/>
          <w:sz w:val="17"/>
        </w:rPr>
        <w:t xml:space="preserve"> </w:t>
      </w:r>
      <w:r>
        <w:rPr>
          <w:w w:val="105"/>
          <w:sz w:val="17"/>
        </w:rPr>
        <w:t>di</w:t>
      </w:r>
      <w:r>
        <w:rPr>
          <w:spacing w:val="-12"/>
          <w:w w:val="105"/>
          <w:sz w:val="17"/>
        </w:rPr>
        <w:t xml:space="preserve"> </w:t>
      </w:r>
      <w:r>
        <w:rPr>
          <w:w w:val="105"/>
          <w:sz w:val="17"/>
        </w:rPr>
        <w:t>raggiungere</w:t>
      </w:r>
      <w:r>
        <w:rPr>
          <w:spacing w:val="-13"/>
          <w:w w:val="105"/>
          <w:sz w:val="17"/>
        </w:rPr>
        <w:t xml:space="preserve"> </w:t>
      </w:r>
      <w:r>
        <w:rPr>
          <w:w w:val="105"/>
          <w:sz w:val="17"/>
        </w:rPr>
        <w:t>l'obiettivo</w:t>
      </w:r>
      <w:r>
        <w:rPr>
          <w:spacing w:val="-12"/>
          <w:w w:val="105"/>
          <w:sz w:val="17"/>
        </w:rPr>
        <w:t xml:space="preserve"> </w:t>
      </w:r>
      <w:r>
        <w:rPr>
          <w:w w:val="105"/>
          <w:sz w:val="17"/>
        </w:rPr>
        <w:t>di</w:t>
      </w:r>
      <w:r>
        <w:rPr>
          <w:spacing w:val="-13"/>
          <w:w w:val="105"/>
          <w:sz w:val="17"/>
        </w:rPr>
        <w:t xml:space="preserve"> </w:t>
      </w:r>
      <w:r>
        <w:rPr>
          <w:w w:val="105"/>
          <w:sz w:val="17"/>
        </w:rPr>
        <w:t>investimento</w:t>
      </w:r>
      <w:r>
        <w:rPr>
          <w:spacing w:val="-12"/>
          <w:w w:val="105"/>
          <w:sz w:val="17"/>
        </w:rPr>
        <w:t xml:space="preserve"> </w:t>
      </w:r>
      <w:r>
        <w:rPr>
          <w:w w:val="105"/>
          <w:sz w:val="17"/>
        </w:rPr>
        <w:t>sostenibile del Fondo.</w:t>
      </w:r>
    </w:p>
    <w:p w14:paraId="5D78F48C" w14:textId="77777777" w:rsidR="00694F9B" w:rsidRDefault="00694F9B">
      <w:pPr>
        <w:pStyle w:val="Corpotesto"/>
        <w:rPr>
          <w:sz w:val="17"/>
        </w:rPr>
      </w:pPr>
    </w:p>
    <w:p w14:paraId="044A8EA8" w14:textId="77777777" w:rsidR="00694F9B" w:rsidRDefault="00694F9B">
      <w:pPr>
        <w:pStyle w:val="Corpotesto"/>
        <w:rPr>
          <w:sz w:val="17"/>
        </w:rPr>
      </w:pPr>
    </w:p>
    <w:p w14:paraId="3B4F76CF" w14:textId="77777777" w:rsidR="00694F9B" w:rsidRDefault="00694F9B">
      <w:pPr>
        <w:pStyle w:val="Corpotesto"/>
        <w:spacing w:before="119"/>
        <w:rPr>
          <w:sz w:val="17"/>
        </w:rPr>
      </w:pPr>
    </w:p>
    <w:p w14:paraId="728DAA61" w14:textId="77777777" w:rsidR="00694F9B" w:rsidRDefault="00291EA0">
      <w:pPr>
        <w:pStyle w:val="Paragrafoelenco"/>
        <w:numPr>
          <w:ilvl w:val="0"/>
          <w:numId w:val="10"/>
        </w:numPr>
        <w:tabs>
          <w:tab w:val="left" w:pos="415"/>
        </w:tabs>
        <w:spacing w:line="268" w:lineRule="auto"/>
        <w:ind w:left="172" w:right="458" w:firstLine="0"/>
        <w:rPr>
          <w:sz w:val="19"/>
        </w:rPr>
      </w:pPr>
      <w:r>
        <w:rPr>
          <w:sz w:val="19"/>
        </w:rPr>
        <w:t>Quali indicatori di sostenibilità vengono utilizzati per misurare il raggiungimento dell'obiettivo di investimento sostenibile di questo prodotto finanziario?</w:t>
      </w:r>
    </w:p>
    <w:p w14:paraId="3FCE3A82" w14:textId="77777777" w:rsidR="00694F9B" w:rsidRDefault="00694F9B">
      <w:pPr>
        <w:pStyle w:val="Corpotesto"/>
        <w:spacing w:before="40"/>
        <w:rPr>
          <w:sz w:val="19"/>
        </w:rPr>
      </w:pPr>
    </w:p>
    <w:p w14:paraId="65A75D06" w14:textId="77777777" w:rsidR="00694F9B" w:rsidRDefault="00291EA0">
      <w:pPr>
        <w:pStyle w:val="Paragrafoelenco"/>
        <w:numPr>
          <w:ilvl w:val="0"/>
          <w:numId w:val="9"/>
        </w:numPr>
        <w:tabs>
          <w:tab w:val="left" w:pos="760"/>
        </w:tabs>
        <w:spacing w:before="1" w:line="268" w:lineRule="auto"/>
        <w:ind w:right="129" w:firstLine="0"/>
        <w:rPr>
          <w:sz w:val="19"/>
        </w:rPr>
      </w:pPr>
      <w:r>
        <w:rPr>
          <w:sz w:val="19"/>
        </w:rPr>
        <w:t>La percentuale dell'indice di riferimento pertinente esclusa in seguito all'applicazione dei criteri</w:t>
      </w:r>
      <w:r>
        <w:rPr>
          <w:spacing w:val="80"/>
          <w:sz w:val="19"/>
        </w:rPr>
        <w:t xml:space="preserve"> </w:t>
      </w:r>
      <w:r>
        <w:rPr>
          <w:sz w:val="19"/>
        </w:rPr>
        <w:t>di esclusione indicati di seguito;</w:t>
      </w:r>
    </w:p>
    <w:p w14:paraId="60A89A2D" w14:textId="77777777" w:rsidR="00694F9B" w:rsidRDefault="00291EA0">
      <w:pPr>
        <w:pStyle w:val="Paragrafoelenco"/>
        <w:numPr>
          <w:ilvl w:val="0"/>
          <w:numId w:val="9"/>
        </w:numPr>
        <w:tabs>
          <w:tab w:val="left" w:pos="755"/>
        </w:tabs>
        <w:ind w:left="755" w:hanging="242"/>
        <w:rPr>
          <w:sz w:val="19"/>
        </w:rPr>
      </w:pPr>
      <w:r>
        <w:rPr>
          <w:sz w:val="19"/>
        </w:rPr>
        <w:t>L'esposizione</w:t>
      </w:r>
      <w:r>
        <w:rPr>
          <w:spacing w:val="6"/>
          <w:sz w:val="19"/>
        </w:rPr>
        <w:t xml:space="preserve"> </w:t>
      </w:r>
      <w:r>
        <w:rPr>
          <w:sz w:val="19"/>
        </w:rPr>
        <w:t>al</w:t>
      </w:r>
      <w:r>
        <w:rPr>
          <w:spacing w:val="7"/>
          <w:sz w:val="19"/>
        </w:rPr>
        <w:t xml:space="preserve"> </w:t>
      </w:r>
      <w:r>
        <w:rPr>
          <w:sz w:val="19"/>
        </w:rPr>
        <w:t>tema</w:t>
      </w:r>
      <w:r>
        <w:rPr>
          <w:spacing w:val="7"/>
          <w:sz w:val="19"/>
        </w:rPr>
        <w:t xml:space="preserve"> </w:t>
      </w:r>
      <w:r>
        <w:rPr>
          <w:sz w:val="19"/>
        </w:rPr>
        <w:t>sostenibile</w:t>
      </w:r>
      <w:r>
        <w:rPr>
          <w:spacing w:val="7"/>
          <w:sz w:val="19"/>
        </w:rPr>
        <w:t xml:space="preserve"> </w:t>
      </w:r>
      <w:r>
        <w:rPr>
          <w:sz w:val="19"/>
        </w:rPr>
        <w:t>indicato</w:t>
      </w:r>
      <w:r>
        <w:rPr>
          <w:spacing w:val="7"/>
          <w:sz w:val="19"/>
        </w:rPr>
        <w:t xml:space="preserve"> </w:t>
      </w:r>
      <w:r>
        <w:rPr>
          <w:sz w:val="19"/>
        </w:rPr>
        <w:t>di</w:t>
      </w:r>
      <w:r>
        <w:rPr>
          <w:spacing w:val="7"/>
          <w:sz w:val="19"/>
        </w:rPr>
        <w:t xml:space="preserve"> </w:t>
      </w:r>
      <w:r>
        <w:rPr>
          <w:spacing w:val="-2"/>
          <w:sz w:val="19"/>
        </w:rPr>
        <w:t>seguito.</w:t>
      </w:r>
    </w:p>
    <w:p w14:paraId="3F2F98DF" w14:textId="77777777" w:rsidR="00694F9B" w:rsidRDefault="00694F9B">
      <w:pPr>
        <w:pStyle w:val="Paragrafoelenco"/>
        <w:rPr>
          <w:sz w:val="19"/>
        </w:rPr>
        <w:sectPr w:rsidR="00694F9B">
          <w:type w:val="continuous"/>
          <w:pgSz w:w="11920" w:h="16850"/>
          <w:pgMar w:top="1200" w:right="283" w:bottom="280" w:left="283" w:header="720" w:footer="720" w:gutter="0"/>
          <w:cols w:num="2" w:space="720" w:equalWidth="0">
            <w:col w:w="2025" w:space="316"/>
            <w:col w:w="9013"/>
          </w:cols>
        </w:sectPr>
      </w:pPr>
    </w:p>
    <w:p w14:paraId="20088BC4" w14:textId="77777777" w:rsidR="00694F9B" w:rsidRDefault="00291EA0">
      <w:pPr>
        <w:pStyle w:val="Corpotesto"/>
        <w:spacing w:before="14"/>
        <w:rPr>
          <w:sz w:val="13"/>
        </w:rPr>
      </w:pPr>
      <w:r>
        <w:rPr>
          <w:noProof/>
          <w:sz w:val="13"/>
        </w:rPr>
        <w:drawing>
          <wp:anchor distT="0" distB="0" distL="0" distR="0" simplePos="0" relativeHeight="487333376" behindDoc="1" locked="0" layoutInCell="1" allowOverlap="1" wp14:anchorId="2CAFBA39" wp14:editId="6C87DE1E">
            <wp:simplePos x="0" y="0"/>
            <wp:positionH relativeFrom="page">
              <wp:posOffset>0</wp:posOffset>
            </wp:positionH>
            <wp:positionV relativeFrom="page">
              <wp:posOffset>9523</wp:posOffset>
            </wp:positionV>
            <wp:extent cx="7405603" cy="1033745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405603" cy="10337457"/>
                    </a:xfrm>
                    <a:prstGeom prst="rect">
                      <a:avLst/>
                    </a:prstGeom>
                  </pic:spPr>
                </pic:pic>
              </a:graphicData>
            </a:graphic>
          </wp:anchor>
        </w:drawing>
      </w:r>
    </w:p>
    <w:p w14:paraId="02E68F23" w14:textId="77777777" w:rsidR="00694F9B" w:rsidRDefault="00291EA0">
      <w:pPr>
        <w:ind w:right="338"/>
        <w:jc w:val="right"/>
        <w:rPr>
          <w:sz w:val="13"/>
        </w:rPr>
      </w:pPr>
      <w:r>
        <w:rPr>
          <w:sz w:val="13"/>
        </w:rPr>
        <w:t>1 /</w:t>
      </w:r>
      <w:r>
        <w:rPr>
          <w:spacing w:val="1"/>
          <w:sz w:val="13"/>
        </w:rPr>
        <w:t xml:space="preserve"> </w:t>
      </w:r>
      <w:r>
        <w:rPr>
          <w:spacing w:val="-10"/>
          <w:sz w:val="13"/>
        </w:rPr>
        <w:t>8</w:t>
      </w:r>
    </w:p>
    <w:p w14:paraId="620DD647" w14:textId="77777777" w:rsidR="00694F9B" w:rsidRDefault="00694F9B">
      <w:pPr>
        <w:jc w:val="right"/>
        <w:rPr>
          <w:sz w:val="13"/>
        </w:rPr>
        <w:sectPr w:rsidR="00694F9B">
          <w:type w:val="continuous"/>
          <w:pgSz w:w="11920" w:h="16850"/>
          <w:pgMar w:top="1200" w:right="283" w:bottom="280" w:left="283" w:header="720" w:footer="720" w:gutter="0"/>
          <w:cols w:space="720"/>
        </w:sectPr>
      </w:pPr>
    </w:p>
    <w:p w14:paraId="47E25436" w14:textId="77777777" w:rsidR="00694F9B" w:rsidRDefault="00291EA0">
      <w:pPr>
        <w:spacing w:before="142" w:line="278" w:lineRule="auto"/>
        <w:ind w:left="182" w:right="38"/>
        <w:rPr>
          <w:sz w:val="19"/>
        </w:rPr>
      </w:pPr>
      <w:r>
        <w:rPr>
          <w:sz w:val="19"/>
        </w:rPr>
        <w:lastRenderedPageBreak/>
        <w:t>Gli impatti negativi principali</w:t>
      </w:r>
      <w:r>
        <w:rPr>
          <w:spacing w:val="-1"/>
          <w:sz w:val="19"/>
        </w:rPr>
        <w:t xml:space="preserve"> </w:t>
      </w:r>
      <w:r>
        <w:rPr>
          <w:sz w:val="19"/>
        </w:rPr>
        <w:t>sono</w:t>
      </w:r>
      <w:r>
        <w:rPr>
          <w:spacing w:val="-1"/>
          <w:sz w:val="19"/>
        </w:rPr>
        <w:t xml:space="preserve"> </w:t>
      </w:r>
      <w:r>
        <w:rPr>
          <w:sz w:val="19"/>
        </w:rPr>
        <w:t>gli</w:t>
      </w:r>
      <w:r>
        <w:rPr>
          <w:spacing w:val="-1"/>
          <w:sz w:val="19"/>
        </w:rPr>
        <w:t xml:space="preserve"> </w:t>
      </w:r>
      <w:r>
        <w:rPr>
          <w:sz w:val="19"/>
        </w:rPr>
        <w:t xml:space="preserve">effetti negativi più significativi delle decisioni di investimento sui fattori di sostenibilità relativi a questioni ambientali, sociali e relative ai dipendenti, al rispetto dei diritti umani, alla lotta alla corruzione e alle pratiche di </w:t>
      </w:r>
      <w:r>
        <w:rPr>
          <w:spacing w:val="-2"/>
          <w:sz w:val="19"/>
        </w:rPr>
        <w:t>concussione.</w:t>
      </w:r>
    </w:p>
    <w:p w14:paraId="50C5741B" w14:textId="77777777" w:rsidR="00694F9B" w:rsidRDefault="00291EA0">
      <w:pPr>
        <w:pStyle w:val="Titolo5"/>
        <w:spacing w:before="71" w:line="276" w:lineRule="auto"/>
      </w:pPr>
      <w:r>
        <w:rPr>
          <w:b w:val="0"/>
        </w:rPr>
        <w:br w:type="column"/>
      </w:r>
      <w:r>
        <w:rPr>
          <w:w w:val="105"/>
        </w:rPr>
        <w:t>In</w:t>
      </w:r>
      <w:r>
        <w:rPr>
          <w:spacing w:val="-13"/>
          <w:w w:val="105"/>
        </w:rPr>
        <w:t xml:space="preserve"> </w:t>
      </w:r>
      <w:r>
        <w:rPr>
          <w:w w:val="105"/>
        </w:rPr>
        <w:t>che</w:t>
      </w:r>
      <w:r>
        <w:rPr>
          <w:spacing w:val="-13"/>
          <w:w w:val="105"/>
        </w:rPr>
        <w:t xml:space="preserve"> </w:t>
      </w:r>
      <w:r>
        <w:rPr>
          <w:w w:val="105"/>
        </w:rPr>
        <w:t>modo</w:t>
      </w:r>
      <w:r>
        <w:rPr>
          <w:spacing w:val="-13"/>
          <w:w w:val="105"/>
        </w:rPr>
        <w:t xml:space="preserve"> </w:t>
      </w:r>
      <w:r>
        <w:rPr>
          <w:w w:val="105"/>
        </w:rPr>
        <w:t>gli</w:t>
      </w:r>
      <w:r>
        <w:rPr>
          <w:spacing w:val="-13"/>
          <w:w w:val="105"/>
        </w:rPr>
        <w:t xml:space="preserve"> </w:t>
      </w:r>
      <w:r>
        <w:rPr>
          <w:w w:val="105"/>
        </w:rPr>
        <w:t>investimenti</w:t>
      </w:r>
      <w:r>
        <w:rPr>
          <w:spacing w:val="-13"/>
          <w:w w:val="105"/>
        </w:rPr>
        <w:t xml:space="preserve"> </w:t>
      </w:r>
      <w:r>
        <w:rPr>
          <w:w w:val="105"/>
        </w:rPr>
        <w:t>sostenibili</w:t>
      </w:r>
      <w:r>
        <w:rPr>
          <w:spacing w:val="-13"/>
          <w:w w:val="105"/>
        </w:rPr>
        <w:t xml:space="preserve"> </w:t>
      </w:r>
      <w:r>
        <w:rPr>
          <w:w w:val="105"/>
        </w:rPr>
        <w:t>non</w:t>
      </w:r>
      <w:r>
        <w:rPr>
          <w:spacing w:val="-13"/>
          <w:w w:val="105"/>
        </w:rPr>
        <w:t xml:space="preserve"> </w:t>
      </w:r>
      <w:r>
        <w:rPr>
          <w:w w:val="105"/>
        </w:rPr>
        <w:t>causano</w:t>
      </w:r>
      <w:r>
        <w:rPr>
          <w:spacing w:val="-13"/>
          <w:w w:val="105"/>
        </w:rPr>
        <w:t xml:space="preserve"> </w:t>
      </w:r>
      <w:r>
        <w:rPr>
          <w:w w:val="105"/>
        </w:rPr>
        <w:t>danni</w:t>
      </w:r>
      <w:r>
        <w:rPr>
          <w:spacing w:val="-13"/>
          <w:w w:val="105"/>
        </w:rPr>
        <w:t xml:space="preserve"> </w:t>
      </w:r>
      <w:r>
        <w:rPr>
          <w:w w:val="105"/>
        </w:rPr>
        <w:t>significativi</w:t>
      </w:r>
      <w:r>
        <w:rPr>
          <w:spacing w:val="-13"/>
          <w:w w:val="105"/>
        </w:rPr>
        <w:t xml:space="preserve"> </w:t>
      </w:r>
      <w:r>
        <w:rPr>
          <w:w w:val="105"/>
        </w:rPr>
        <w:t>a</w:t>
      </w:r>
      <w:r>
        <w:rPr>
          <w:spacing w:val="-13"/>
          <w:w w:val="105"/>
        </w:rPr>
        <w:t xml:space="preserve"> </w:t>
      </w:r>
      <w:r>
        <w:rPr>
          <w:w w:val="105"/>
        </w:rPr>
        <w:t>nessun obiettivo di investimento sostenibile ambientale o sociale?</w:t>
      </w:r>
    </w:p>
    <w:p w14:paraId="42041D81" w14:textId="77777777" w:rsidR="00694F9B" w:rsidRDefault="00694F9B">
      <w:pPr>
        <w:pStyle w:val="Corpotesto"/>
        <w:spacing w:before="85"/>
        <w:rPr>
          <w:b/>
        </w:rPr>
      </w:pPr>
    </w:p>
    <w:p w14:paraId="32ECB4B5" w14:textId="77777777" w:rsidR="00694F9B" w:rsidRDefault="00291EA0">
      <w:pPr>
        <w:spacing w:line="273" w:lineRule="auto"/>
        <w:ind w:left="182"/>
        <w:rPr>
          <w:sz w:val="19"/>
        </w:rPr>
      </w:pPr>
      <w:r>
        <w:rPr>
          <w:sz w:val="19"/>
        </w:rPr>
        <w:t>Il Fondo applica le seguenti esclusioni attraverso il tracciamento dell'Indice in conformità con la metodologia dell'Indice:</w:t>
      </w:r>
    </w:p>
    <w:p w14:paraId="3DDD4B3C" w14:textId="77777777" w:rsidR="00694F9B" w:rsidRDefault="00694F9B">
      <w:pPr>
        <w:pStyle w:val="Corpotesto"/>
        <w:spacing w:before="161"/>
        <w:rPr>
          <w:sz w:val="19"/>
        </w:rPr>
      </w:pPr>
    </w:p>
    <w:p w14:paraId="6D9C2193" w14:textId="77777777" w:rsidR="00694F9B" w:rsidRDefault="00291EA0">
      <w:pPr>
        <w:pStyle w:val="Paragrafoelenco"/>
        <w:numPr>
          <w:ilvl w:val="0"/>
          <w:numId w:val="10"/>
        </w:numPr>
        <w:tabs>
          <w:tab w:val="left" w:pos="433"/>
        </w:tabs>
        <w:ind w:left="433" w:hanging="251"/>
        <w:rPr>
          <w:sz w:val="20"/>
        </w:rPr>
      </w:pPr>
      <w:r>
        <w:rPr>
          <w:sz w:val="20"/>
        </w:rPr>
        <w:t xml:space="preserve">società non conformi al Global Compact delle Nazioni </w:t>
      </w:r>
      <w:r>
        <w:rPr>
          <w:spacing w:val="-2"/>
          <w:sz w:val="20"/>
        </w:rPr>
        <w:t>Unite,</w:t>
      </w:r>
    </w:p>
    <w:p w14:paraId="19C0EA02" w14:textId="77777777" w:rsidR="00694F9B" w:rsidRDefault="00291EA0">
      <w:pPr>
        <w:pStyle w:val="Paragrafoelenco"/>
        <w:numPr>
          <w:ilvl w:val="0"/>
          <w:numId w:val="10"/>
        </w:numPr>
        <w:tabs>
          <w:tab w:val="left" w:pos="433"/>
        </w:tabs>
        <w:spacing w:before="24" w:line="271" w:lineRule="auto"/>
        <w:ind w:left="182" w:right="456" w:firstLine="0"/>
        <w:rPr>
          <w:sz w:val="20"/>
        </w:rPr>
      </w:pPr>
      <w:r>
        <w:rPr>
          <w:sz w:val="20"/>
        </w:rPr>
        <w:t>società associate a controversie (ovvero società coinvolte in eventi che hanno un grave impatto sull'ambiente e sulla società, comportando seri rischi aziendali per la società),</w:t>
      </w:r>
    </w:p>
    <w:p w14:paraId="18DE0DE5" w14:textId="77777777" w:rsidR="00694F9B" w:rsidRDefault="00291EA0">
      <w:pPr>
        <w:pStyle w:val="Paragrafoelenco"/>
        <w:numPr>
          <w:ilvl w:val="0"/>
          <w:numId w:val="10"/>
        </w:numPr>
        <w:tabs>
          <w:tab w:val="left" w:pos="433"/>
        </w:tabs>
        <w:spacing w:line="266" w:lineRule="auto"/>
        <w:ind w:left="182" w:right="1414" w:firstLine="0"/>
        <w:rPr>
          <w:sz w:val="20"/>
        </w:rPr>
      </w:pPr>
      <w:r>
        <w:rPr>
          <w:sz w:val="20"/>
        </w:rPr>
        <w:t>società</w:t>
      </w:r>
      <w:r>
        <w:rPr>
          <w:spacing w:val="-1"/>
          <w:sz w:val="20"/>
        </w:rPr>
        <w:t xml:space="preserve"> </w:t>
      </w:r>
      <w:r>
        <w:rPr>
          <w:sz w:val="20"/>
        </w:rPr>
        <w:t>coinvolte</w:t>
      </w:r>
      <w:r>
        <w:rPr>
          <w:spacing w:val="-1"/>
          <w:sz w:val="20"/>
        </w:rPr>
        <w:t xml:space="preserve"> </w:t>
      </w:r>
      <w:r>
        <w:rPr>
          <w:sz w:val="20"/>
        </w:rPr>
        <w:t>nella</w:t>
      </w:r>
      <w:r>
        <w:rPr>
          <w:spacing w:val="-1"/>
          <w:sz w:val="20"/>
        </w:rPr>
        <w:t xml:space="preserve"> </w:t>
      </w:r>
      <w:r>
        <w:rPr>
          <w:sz w:val="20"/>
        </w:rPr>
        <w:t>produzione</w:t>
      </w:r>
      <w:r>
        <w:rPr>
          <w:spacing w:val="-1"/>
          <w:sz w:val="20"/>
        </w:rPr>
        <w:t xml:space="preserve"> </w:t>
      </w:r>
      <w:r>
        <w:rPr>
          <w:sz w:val="20"/>
        </w:rPr>
        <w:t>o</w:t>
      </w:r>
      <w:r>
        <w:rPr>
          <w:spacing w:val="-1"/>
          <w:sz w:val="20"/>
        </w:rPr>
        <w:t xml:space="preserve"> </w:t>
      </w:r>
      <w:r>
        <w:rPr>
          <w:sz w:val="20"/>
        </w:rPr>
        <w:t>nella</w:t>
      </w:r>
      <w:r>
        <w:rPr>
          <w:spacing w:val="-1"/>
          <w:sz w:val="20"/>
        </w:rPr>
        <w:t xml:space="preserve"> </w:t>
      </w:r>
      <w:r>
        <w:rPr>
          <w:sz w:val="20"/>
        </w:rPr>
        <w:t>vendita</w:t>
      </w:r>
      <w:r>
        <w:rPr>
          <w:spacing w:val="-1"/>
          <w:sz w:val="20"/>
        </w:rPr>
        <w:t xml:space="preserve"> </w:t>
      </w:r>
      <w:r>
        <w:rPr>
          <w:sz w:val="20"/>
        </w:rPr>
        <w:t>al</w:t>
      </w:r>
      <w:r>
        <w:rPr>
          <w:spacing w:val="-1"/>
          <w:sz w:val="20"/>
        </w:rPr>
        <w:t xml:space="preserve"> </w:t>
      </w:r>
      <w:r>
        <w:rPr>
          <w:sz w:val="20"/>
        </w:rPr>
        <w:t>dettaglio</w:t>
      </w:r>
      <w:r>
        <w:rPr>
          <w:spacing w:val="-1"/>
          <w:sz w:val="20"/>
        </w:rPr>
        <w:t xml:space="preserve"> </w:t>
      </w:r>
      <w:r>
        <w:rPr>
          <w:sz w:val="20"/>
        </w:rPr>
        <w:t>di</w:t>
      </w:r>
      <w:r>
        <w:rPr>
          <w:spacing w:val="-1"/>
          <w:sz w:val="20"/>
        </w:rPr>
        <w:t xml:space="preserve"> </w:t>
      </w:r>
      <w:r>
        <w:rPr>
          <w:sz w:val="20"/>
        </w:rPr>
        <w:t>tabacco,</w:t>
      </w:r>
      <w:r>
        <w:rPr>
          <w:spacing w:val="-1"/>
          <w:sz w:val="20"/>
        </w:rPr>
        <w:t xml:space="preserve"> </w:t>
      </w:r>
      <w:r>
        <w:rPr>
          <w:sz w:val="20"/>
        </w:rPr>
        <w:t>o</w:t>
      </w:r>
      <w:r>
        <w:rPr>
          <w:spacing w:val="-1"/>
          <w:sz w:val="20"/>
        </w:rPr>
        <w:t xml:space="preserve"> </w:t>
      </w:r>
      <w:r>
        <w:rPr>
          <w:sz w:val="20"/>
        </w:rPr>
        <w:t>di prodotti/servizi correlati,</w:t>
      </w:r>
    </w:p>
    <w:p w14:paraId="19C7C264" w14:textId="77777777" w:rsidR="00694F9B" w:rsidRDefault="00291EA0">
      <w:pPr>
        <w:pStyle w:val="Paragrafoelenco"/>
        <w:numPr>
          <w:ilvl w:val="0"/>
          <w:numId w:val="10"/>
        </w:numPr>
        <w:tabs>
          <w:tab w:val="left" w:pos="433"/>
        </w:tabs>
        <w:spacing w:before="2"/>
        <w:ind w:left="433" w:hanging="251"/>
        <w:rPr>
          <w:sz w:val="20"/>
        </w:rPr>
      </w:pPr>
      <w:r>
        <w:rPr>
          <w:sz w:val="20"/>
        </w:rPr>
        <w:t xml:space="preserve">società coinvolte in appalti militari relativi ad armi o prodotti </w:t>
      </w:r>
      <w:r>
        <w:rPr>
          <w:spacing w:val="-2"/>
          <w:sz w:val="20"/>
        </w:rPr>
        <w:t>correlati,</w:t>
      </w:r>
    </w:p>
    <w:p w14:paraId="1F7932A6" w14:textId="77777777" w:rsidR="00694F9B" w:rsidRDefault="00291EA0">
      <w:pPr>
        <w:pStyle w:val="Paragrafoelenco"/>
        <w:numPr>
          <w:ilvl w:val="0"/>
          <w:numId w:val="10"/>
        </w:numPr>
        <w:tabs>
          <w:tab w:val="left" w:pos="433"/>
        </w:tabs>
        <w:spacing w:before="29" w:line="266" w:lineRule="auto"/>
        <w:ind w:left="182" w:right="120" w:firstLine="0"/>
        <w:rPr>
          <w:sz w:val="20"/>
        </w:rPr>
      </w:pPr>
      <w:r>
        <w:rPr>
          <w:sz w:val="20"/>
        </w:rPr>
        <w:t>società direttamente coinvolte o indirettamente coinvolte tramite partecipazioni societarie in armi controverse,</w:t>
      </w:r>
    </w:p>
    <w:p w14:paraId="0798C640" w14:textId="77777777" w:rsidR="00694F9B" w:rsidRDefault="00291EA0">
      <w:pPr>
        <w:pStyle w:val="Paragrafoelenco"/>
        <w:numPr>
          <w:ilvl w:val="0"/>
          <w:numId w:val="10"/>
        </w:numPr>
        <w:tabs>
          <w:tab w:val="left" w:pos="433"/>
        </w:tabs>
        <w:spacing w:before="2" w:line="266" w:lineRule="auto"/>
        <w:ind w:left="182" w:right="717" w:firstLine="0"/>
        <w:rPr>
          <w:sz w:val="20"/>
        </w:rPr>
      </w:pPr>
      <w:r>
        <w:rPr>
          <w:sz w:val="20"/>
        </w:rPr>
        <w:t>aziende coinvolte nell'estrazione di carbone termico, nella produzione di energia o in prodotti/servizi di supporto, e</w:t>
      </w:r>
    </w:p>
    <w:p w14:paraId="0AFA44B8" w14:textId="77777777" w:rsidR="00694F9B" w:rsidRDefault="00291EA0">
      <w:pPr>
        <w:pStyle w:val="Paragrafoelenco"/>
        <w:numPr>
          <w:ilvl w:val="0"/>
          <w:numId w:val="10"/>
        </w:numPr>
        <w:tabs>
          <w:tab w:val="left" w:pos="433"/>
        </w:tabs>
        <w:spacing w:before="3"/>
        <w:ind w:left="433" w:hanging="251"/>
        <w:rPr>
          <w:sz w:val="20"/>
        </w:rPr>
      </w:pPr>
      <w:r>
        <w:rPr>
          <w:sz w:val="20"/>
        </w:rPr>
        <w:t xml:space="preserve">aziende coinvolte nella produzione di petrolio e gas convenzionali e non </w:t>
      </w:r>
      <w:r>
        <w:rPr>
          <w:spacing w:val="-2"/>
          <w:sz w:val="20"/>
        </w:rPr>
        <w:t>convenzionali.</w:t>
      </w:r>
    </w:p>
    <w:p w14:paraId="3E2AF48D" w14:textId="77777777" w:rsidR="00694F9B" w:rsidRDefault="00694F9B">
      <w:pPr>
        <w:pStyle w:val="Paragrafoelenco"/>
        <w:rPr>
          <w:sz w:val="20"/>
        </w:rPr>
        <w:sectPr w:rsidR="00694F9B">
          <w:pgSz w:w="11920" w:h="16850"/>
          <w:pgMar w:top="1200" w:right="283" w:bottom="280" w:left="283" w:header="720" w:footer="720" w:gutter="0"/>
          <w:cols w:num="2" w:space="720" w:equalWidth="0">
            <w:col w:w="2234" w:space="462"/>
            <w:col w:w="8658"/>
          </w:cols>
        </w:sectPr>
      </w:pPr>
    </w:p>
    <w:p w14:paraId="10F4976C" w14:textId="77777777" w:rsidR="00694F9B" w:rsidRDefault="00291EA0">
      <w:pPr>
        <w:pStyle w:val="Corpotesto"/>
        <w:spacing w:before="194"/>
        <w:rPr>
          <w:sz w:val="19"/>
        </w:rPr>
      </w:pPr>
      <w:r>
        <w:rPr>
          <w:noProof/>
          <w:sz w:val="19"/>
        </w:rPr>
        <w:drawing>
          <wp:anchor distT="0" distB="0" distL="0" distR="0" simplePos="0" relativeHeight="487333888" behindDoc="1" locked="0" layoutInCell="1" allowOverlap="1" wp14:anchorId="336114B1" wp14:editId="2E63A471">
            <wp:simplePos x="0" y="0"/>
            <wp:positionH relativeFrom="page">
              <wp:posOffset>252844</wp:posOffset>
            </wp:positionH>
            <wp:positionV relativeFrom="page">
              <wp:posOffset>770974</wp:posOffset>
            </wp:positionV>
            <wp:extent cx="3603796" cy="9576006"/>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stretch>
                      <a:fillRect/>
                    </a:stretch>
                  </pic:blipFill>
                  <pic:spPr>
                    <a:xfrm>
                      <a:off x="0" y="0"/>
                      <a:ext cx="3603796" cy="9576006"/>
                    </a:xfrm>
                    <a:prstGeom prst="rect">
                      <a:avLst/>
                    </a:prstGeom>
                  </pic:spPr>
                </pic:pic>
              </a:graphicData>
            </a:graphic>
          </wp:anchor>
        </w:drawing>
      </w:r>
    </w:p>
    <w:p w14:paraId="1261C7AE" w14:textId="77777777" w:rsidR="00694F9B" w:rsidRDefault="00291EA0">
      <w:pPr>
        <w:spacing w:line="273" w:lineRule="auto"/>
        <w:ind w:left="2878" w:right="138"/>
        <w:rPr>
          <w:sz w:val="19"/>
        </w:rPr>
      </w:pPr>
      <w:r>
        <w:rPr>
          <w:sz w:val="19"/>
        </w:rPr>
        <w:t>Inoltre, l'Indice escluderà le società in base alle esclusioni previste per i benchmark UE allineati all'Accordo di Parigi (PAB). Le esclusioni per i PAB sono le seguenti:</w:t>
      </w:r>
    </w:p>
    <w:p w14:paraId="4C360F97" w14:textId="77777777" w:rsidR="00694F9B" w:rsidRDefault="00694F9B">
      <w:pPr>
        <w:pStyle w:val="Corpotesto"/>
        <w:spacing w:before="145"/>
      </w:pPr>
    </w:p>
    <w:p w14:paraId="5100E23B" w14:textId="77777777" w:rsidR="00694F9B" w:rsidRDefault="00291EA0">
      <w:pPr>
        <w:pStyle w:val="Paragrafoelenco"/>
        <w:numPr>
          <w:ilvl w:val="1"/>
          <w:numId w:val="10"/>
        </w:numPr>
        <w:tabs>
          <w:tab w:val="left" w:pos="3129"/>
        </w:tabs>
        <w:ind w:left="3129" w:hanging="251"/>
        <w:rPr>
          <w:sz w:val="20"/>
        </w:rPr>
      </w:pPr>
      <w:r>
        <w:rPr>
          <w:sz w:val="20"/>
        </w:rPr>
        <w:t xml:space="preserve">Aziende coinvolte in qualsiasi attività relativa ad armi </w:t>
      </w:r>
      <w:r>
        <w:rPr>
          <w:spacing w:val="-2"/>
          <w:sz w:val="20"/>
        </w:rPr>
        <w:t>controverse;</w:t>
      </w:r>
    </w:p>
    <w:p w14:paraId="29F3CB20" w14:textId="77777777" w:rsidR="00694F9B" w:rsidRDefault="00291EA0">
      <w:pPr>
        <w:pStyle w:val="Paragrafoelenco"/>
        <w:numPr>
          <w:ilvl w:val="1"/>
          <w:numId w:val="10"/>
        </w:numPr>
        <w:tabs>
          <w:tab w:val="left" w:pos="3129"/>
        </w:tabs>
        <w:spacing w:before="25"/>
        <w:ind w:left="3129" w:hanging="251"/>
        <w:rPr>
          <w:sz w:val="20"/>
        </w:rPr>
      </w:pPr>
      <w:r>
        <w:rPr>
          <w:sz w:val="20"/>
        </w:rPr>
        <w:t xml:space="preserve">Società coinvolte nella coltivazione e nella produzione di </w:t>
      </w:r>
      <w:r>
        <w:rPr>
          <w:spacing w:val="-2"/>
          <w:sz w:val="20"/>
        </w:rPr>
        <w:t>tabacco</w:t>
      </w:r>
    </w:p>
    <w:p w14:paraId="08C44E5D" w14:textId="77777777" w:rsidR="00694F9B" w:rsidRDefault="00291EA0">
      <w:pPr>
        <w:pStyle w:val="Paragrafoelenco"/>
        <w:numPr>
          <w:ilvl w:val="1"/>
          <w:numId w:val="10"/>
        </w:numPr>
        <w:tabs>
          <w:tab w:val="left" w:pos="3129"/>
        </w:tabs>
        <w:spacing w:before="29" w:line="268" w:lineRule="auto"/>
        <w:ind w:right="366" w:firstLine="0"/>
        <w:rPr>
          <w:sz w:val="20"/>
        </w:rPr>
      </w:pPr>
      <w:r>
        <w:rPr>
          <w:sz w:val="20"/>
        </w:rPr>
        <w:t>Aziende che violano i principi del Global Compact delle Nazioni Unite (UNGC) o le Linee guida dell'Organizzazione per la cooperazione e lo sviluppo economico (OCSE) per le imprese multinazionali;</w:t>
      </w:r>
    </w:p>
    <w:p w14:paraId="6DFF010D" w14:textId="77777777" w:rsidR="00694F9B" w:rsidRDefault="00291EA0">
      <w:pPr>
        <w:pStyle w:val="Paragrafoelenco"/>
        <w:numPr>
          <w:ilvl w:val="1"/>
          <w:numId w:val="10"/>
        </w:numPr>
        <w:tabs>
          <w:tab w:val="left" w:pos="3129"/>
        </w:tabs>
        <w:spacing w:line="271" w:lineRule="auto"/>
        <w:ind w:right="485" w:firstLine="0"/>
        <w:rPr>
          <w:sz w:val="20"/>
        </w:rPr>
      </w:pPr>
      <w:r>
        <w:rPr>
          <w:sz w:val="20"/>
        </w:rPr>
        <w:t>Aziende che ricavano l'1% o più dei propri ricavi dall'esplorazione, dall'estrazione, dalla distribuzione o dalla raffinazione di carbone e lignite;</w:t>
      </w:r>
    </w:p>
    <w:p w14:paraId="6AD8438F" w14:textId="77777777" w:rsidR="00694F9B" w:rsidRDefault="00291EA0">
      <w:pPr>
        <w:pStyle w:val="Paragrafoelenco"/>
        <w:numPr>
          <w:ilvl w:val="1"/>
          <w:numId w:val="10"/>
        </w:numPr>
        <w:tabs>
          <w:tab w:val="left" w:pos="3129"/>
        </w:tabs>
        <w:spacing w:line="271" w:lineRule="auto"/>
        <w:ind w:right="311" w:firstLine="0"/>
        <w:rPr>
          <w:sz w:val="20"/>
        </w:rPr>
      </w:pPr>
      <w:r>
        <w:rPr>
          <w:sz w:val="20"/>
        </w:rPr>
        <w:t xml:space="preserve">Aziende che ricavano il 10% o più dei propri ricavi dall'esplorazione, dall'estrazione, </w:t>
      </w:r>
      <w:r>
        <w:rPr>
          <w:sz w:val="20"/>
        </w:rPr>
        <w:t>dalla distribuzione o dalla raffinazione di combustibili petroliferi;</w:t>
      </w:r>
    </w:p>
    <w:p w14:paraId="05A4BE43" w14:textId="77777777" w:rsidR="00694F9B" w:rsidRDefault="00291EA0">
      <w:pPr>
        <w:pStyle w:val="Paragrafoelenco"/>
        <w:numPr>
          <w:ilvl w:val="1"/>
          <w:numId w:val="10"/>
        </w:numPr>
        <w:tabs>
          <w:tab w:val="left" w:pos="3129"/>
        </w:tabs>
        <w:spacing w:line="271" w:lineRule="auto"/>
        <w:ind w:right="311" w:firstLine="0"/>
        <w:rPr>
          <w:sz w:val="20"/>
        </w:rPr>
      </w:pPr>
      <w:r>
        <w:rPr>
          <w:sz w:val="20"/>
        </w:rPr>
        <w:t>Aziende che ricavano il 50% o più dei propri ricavi dall'esplorazione, dall'estrazione, dalla produzione o dalla distribuzione di combustibili gassosi;</w:t>
      </w:r>
    </w:p>
    <w:p w14:paraId="1C23C6D1" w14:textId="77777777" w:rsidR="00694F9B" w:rsidRDefault="00291EA0">
      <w:pPr>
        <w:pStyle w:val="Paragrafoelenco"/>
        <w:numPr>
          <w:ilvl w:val="1"/>
          <w:numId w:val="10"/>
        </w:numPr>
        <w:tabs>
          <w:tab w:val="left" w:pos="3129"/>
        </w:tabs>
        <w:spacing w:line="266" w:lineRule="auto"/>
        <w:ind w:right="231" w:firstLine="0"/>
        <w:rPr>
          <w:sz w:val="20"/>
        </w:rPr>
      </w:pPr>
      <w:r>
        <w:rPr>
          <w:sz w:val="20"/>
        </w:rPr>
        <w:t>Società che ricavano il 50% o più dei propri ricavi dalla produzione di energia elettrica con un'intensità di gas serra superiore a 100 g CO2 e/kWh.</w:t>
      </w:r>
    </w:p>
    <w:p w14:paraId="238EF56D" w14:textId="77777777" w:rsidR="00694F9B" w:rsidRDefault="00694F9B">
      <w:pPr>
        <w:pStyle w:val="Corpotesto"/>
        <w:spacing w:before="157"/>
        <w:rPr>
          <w:sz w:val="19"/>
        </w:rPr>
      </w:pPr>
    </w:p>
    <w:p w14:paraId="3E6A2499" w14:textId="77777777" w:rsidR="00694F9B" w:rsidRDefault="00291EA0">
      <w:pPr>
        <w:spacing w:line="268" w:lineRule="auto"/>
        <w:ind w:left="2878" w:right="138"/>
        <w:rPr>
          <w:sz w:val="19"/>
        </w:rPr>
      </w:pPr>
      <w:r>
        <w:rPr>
          <w:sz w:val="19"/>
        </w:rPr>
        <w:t>L'applicazione delle esclusioni sopra elencate garantisce che gli investimenti detenuti dal Fondo non danneggino in modo significativo alcun obiettivo ambientale o sociale.</w:t>
      </w:r>
    </w:p>
    <w:p w14:paraId="090ADECC" w14:textId="77777777" w:rsidR="00694F9B" w:rsidRDefault="00694F9B">
      <w:pPr>
        <w:pStyle w:val="Corpotesto"/>
        <w:rPr>
          <w:sz w:val="18"/>
        </w:rPr>
      </w:pPr>
    </w:p>
    <w:p w14:paraId="0111EA17" w14:textId="77777777" w:rsidR="00694F9B" w:rsidRDefault="00694F9B">
      <w:pPr>
        <w:pStyle w:val="Corpotesto"/>
        <w:rPr>
          <w:sz w:val="18"/>
        </w:rPr>
      </w:pPr>
    </w:p>
    <w:p w14:paraId="274E2DC1" w14:textId="77777777" w:rsidR="00694F9B" w:rsidRDefault="00694F9B">
      <w:pPr>
        <w:pStyle w:val="Corpotesto"/>
        <w:rPr>
          <w:sz w:val="18"/>
        </w:rPr>
      </w:pPr>
    </w:p>
    <w:p w14:paraId="7D3DFDD5" w14:textId="77777777" w:rsidR="00694F9B" w:rsidRDefault="00694F9B">
      <w:pPr>
        <w:pStyle w:val="Corpotesto"/>
        <w:rPr>
          <w:sz w:val="18"/>
        </w:rPr>
      </w:pPr>
    </w:p>
    <w:p w14:paraId="4E3FCCFA" w14:textId="77777777" w:rsidR="00694F9B" w:rsidRDefault="00694F9B">
      <w:pPr>
        <w:pStyle w:val="Corpotesto"/>
        <w:rPr>
          <w:sz w:val="18"/>
        </w:rPr>
      </w:pPr>
    </w:p>
    <w:p w14:paraId="00A766F8" w14:textId="77777777" w:rsidR="00694F9B" w:rsidRDefault="00694F9B">
      <w:pPr>
        <w:pStyle w:val="Corpotesto"/>
        <w:rPr>
          <w:sz w:val="18"/>
        </w:rPr>
      </w:pPr>
    </w:p>
    <w:p w14:paraId="3125EAE5" w14:textId="77777777" w:rsidR="00694F9B" w:rsidRDefault="00694F9B">
      <w:pPr>
        <w:pStyle w:val="Corpotesto"/>
        <w:rPr>
          <w:sz w:val="18"/>
        </w:rPr>
      </w:pPr>
    </w:p>
    <w:p w14:paraId="16B132E1" w14:textId="77777777" w:rsidR="00694F9B" w:rsidRDefault="00694F9B">
      <w:pPr>
        <w:pStyle w:val="Corpotesto"/>
        <w:rPr>
          <w:sz w:val="18"/>
        </w:rPr>
      </w:pPr>
    </w:p>
    <w:p w14:paraId="26F99EFE" w14:textId="77777777" w:rsidR="00694F9B" w:rsidRDefault="00694F9B">
      <w:pPr>
        <w:pStyle w:val="Corpotesto"/>
        <w:rPr>
          <w:sz w:val="18"/>
        </w:rPr>
      </w:pPr>
    </w:p>
    <w:p w14:paraId="51554FC6" w14:textId="77777777" w:rsidR="00694F9B" w:rsidRDefault="00694F9B">
      <w:pPr>
        <w:pStyle w:val="Corpotesto"/>
        <w:rPr>
          <w:sz w:val="18"/>
        </w:rPr>
      </w:pPr>
    </w:p>
    <w:p w14:paraId="50E24ACA" w14:textId="77777777" w:rsidR="00694F9B" w:rsidRDefault="00694F9B">
      <w:pPr>
        <w:pStyle w:val="Corpotesto"/>
        <w:rPr>
          <w:sz w:val="18"/>
        </w:rPr>
      </w:pPr>
    </w:p>
    <w:p w14:paraId="145C001A" w14:textId="77777777" w:rsidR="00694F9B" w:rsidRDefault="00694F9B">
      <w:pPr>
        <w:pStyle w:val="Corpotesto"/>
        <w:rPr>
          <w:sz w:val="18"/>
        </w:rPr>
      </w:pPr>
    </w:p>
    <w:p w14:paraId="287C9B52" w14:textId="77777777" w:rsidR="00694F9B" w:rsidRDefault="00694F9B">
      <w:pPr>
        <w:pStyle w:val="Corpotesto"/>
        <w:rPr>
          <w:sz w:val="18"/>
        </w:rPr>
      </w:pPr>
    </w:p>
    <w:p w14:paraId="4F5F6344" w14:textId="77777777" w:rsidR="00694F9B" w:rsidRDefault="00694F9B">
      <w:pPr>
        <w:pStyle w:val="Corpotesto"/>
        <w:rPr>
          <w:sz w:val="18"/>
        </w:rPr>
      </w:pPr>
    </w:p>
    <w:p w14:paraId="197016AD" w14:textId="77777777" w:rsidR="00694F9B" w:rsidRDefault="00694F9B">
      <w:pPr>
        <w:pStyle w:val="Corpotesto"/>
        <w:rPr>
          <w:sz w:val="18"/>
        </w:rPr>
      </w:pPr>
    </w:p>
    <w:p w14:paraId="7C229EB2" w14:textId="77777777" w:rsidR="00694F9B" w:rsidRDefault="00694F9B">
      <w:pPr>
        <w:pStyle w:val="Corpotesto"/>
        <w:rPr>
          <w:sz w:val="18"/>
        </w:rPr>
      </w:pPr>
    </w:p>
    <w:p w14:paraId="572F072D" w14:textId="77777777" w:rsidR="00694F9B" w:rsidRDefault="00694F9B">
      <w:pPr>
        <w:pStyle w:val="Corpotesto"/>
        <w:rPr>
          <w:sz w:val="18"/>
        </w:rPr>
      </w:pPr>
    </w:p>
    <w:p w14:paraId="42333492" w14:textId="77777777" w:rsidR="00694F9B" w:rsidRDefault="00694F9B">
      <w:pPr>
        <w:pStyle w:val="Corpotesto"/>
        <w:rPr>
          <w:sz w:val="18"/>
        </w:rPr>
      </w:pPr>
    </w:p>
    <w:p w14:paraId="41749C1B" w14:textId="77777777" w:rsidR="00694F9B" w:rsidRDefault="00694F9B">
      <w:pPr>
        <w:pStyle w:val="Corpotesto"/>
        <w:rPr>
          <w:sz w:val="18"/>
        </w:rPr>
      </w:pPr>
    </w:p>
    <w:p w14:paraId="31959432" w14:textId="77777777" w:rsidR="00694F9B" w:rsidRDefault="00694F9B">
      <w:pPr>
        <w:pStyle w:val="Corpotesto"/>
        <w:rPr>
          <w:sz w:val="18"/>
        </w:rPr>
      </w:pPr>
    </w:p>
    <w:p w14:paraId="52631A94" w14:textId="77777777" w:rsidR="00694F9B" w:rsidRDefault="00694F9B">
      <w:pPr>
        <w:pStyle w:val="Corpotesto"/>
        <w:rPr>
          <w:sz w:val="18"/>
        </w:rPr>
      </w:pPr>
    </w:p>
    <w:p w14:paraId="3EFF867E" w14:textId="77777777" w:rsidR="00694F9B" w:rsidRDefault="00694F9B">
      <w:pPr>
        <w:pStyle w:val="Corpotesto"/>
        <w:rPr>
          <w:sz w:val="18"/>
        </w:rPr>
      </w:pPr>
    </w:p>
    <w:p w14:paraId="6BD76ABC" w14:textId="77777777" w:rsidR="00694F9B" w:rsidRDefault="00694F9B">
      <w:pPr>
        <w:pStyle w:val="Corpotesto"/>
        <w:spacing w:before="8"/>
        <w:rPr>
          <w:sz w:val="18"/>
        </w:rPr>
      </w:pPr>
    </w:p>
    <w:p w14:paraId="42269BC4" w14:textId="77777777" w:rsidR="00694F9B" w:rsidRDefault="00291EA0">
      <w:pPr>
        <w:ind w:right="256"/>
        <w:jc w:val="right"/>
        <w:rPr>
          <w:sz w:val="18"/>
        </w:rPr>
      </w:pPr>
      <w:r>
        <w:rPr>
          <w:sz w:val="18"/>
        </w:rPr>
        <w:t xml:space="preserve">2 / </w:t>
      </w:r>
      <w:r>
        <w:rPr>
          <w:spacing w:val="-10"/>
          <w:sz w:val="18"/>
        </w:rPr>
        <w:t>8</w:t>
      </w:r>
    </w:p>
    <w:p w14:paraId="5E329694" w14:textId="77777777" w:rsidR="00694F9B" w:rsidRDefault="00694F9B">
      <w:pPr>
        <w:jc w:val="right"/>
        <w:rPr>
          <w:sz w:val="18"/>
        </w:rPr>
        <w:sectPr w:rsidR="00694F9B">
          <w:type w:val="continuous"/>
          <w:pgSz w:w="11920" w:h="16850"/>
          <w:pgMar w:top="1200" w:right="283" w:bottom="280" w:left="283" w:header="720" w:footer="720" w:gutter="0"/>
          <w:cols w:space="720"/>
        </w:sectPr>
      </w:pPr>
    </w:p>
    <w:p w14:paraId="55C78694" w14:textId="77777777" w:rsidR="00694F9B" w:rsidRDefault="00291EA0">
      <w:pPr>
        <w:pStyle w:val="Corpotesto"/>
        <w:spacing w:before="81"/>
        <w:ind w:left="2892" w:right="116"/>
        <w:jc w:val="both"/>
      </w:pPr>
      <w:r>
        <w:rPr>
          <w:noProof/>
        </w:rPr>
        <w:lastRenderedPageBreak/>
        <w:drawing>
          <wp:anchor distT="0" distB="0" distL="0" distR="0" simplePos="0" relativeHeight="487334400" behindDoc="1" locked="0" layoutInCell="1" allowOverlap="1" wp14:anchorId="3FA84A3C" wp14:editId="3634A8B4">
            <wp:simplePos x="0" y="0"/>
            <wp:positionH relativeFrom="page">
              <wp:posOffset>0</wp:posOffset>
            </wp:positionH>
            <wp:positionV relativeFrom="page">
              <wp:posOffset>6189459</wp:posOffset>
            </wp:positionV>
            <wp:extent cx="3856641" cy="4157522"/>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3856641" cy="4157522"/>
                    </a:xfrm>
                    <a:prstGeom prst="rect">
                      <a:avLst/>
                    </a:prstGeom>
                  </pic:spPr>
                </pic:pic>
              </a:graphicData>
            </a:graphic>
          </wp:anchor>
        </w:drawing>
      </w:r>
      <w:r>
        <w:rPr>
          <w:w w:val="105"/>
        </w:rPr>
        <w:t>In</w:t>
      </w:r>
      <w:r>
        <w:rPr>
          <w:spacing w:val="-2"/>
          <w:w w:val="105"/>
        </w:rPr>
        <w:t xml:space="preserve"> </w:t>
      </w:r>
      <w:r>
        <w:rPr>
          <w:w w:val="105"/>
        </w:rPr>
        <w:t>che</w:t>
      </w:r>
      <w:r>
        <w:rPr>
          <w:spacing w:val="-2"/>
          <w:w w:val="105"/>
        </w:rPr>
        <w:t xml:space="preserve"> </w:t>
      </w:r>
      <w:r>
        <w:rPr>
          <w:w w:val="105"/>
        </w:rPr>
        <w:t>modo</w:t>
      </w:r>
      <w:r>
        <w:rPr>
          <w:spacing w:val="-2"/>
          <w:w w:val="105"/>
        </w:rPr>
        <w:t xml:space="preserve"> </w:t>
      </w:r>
      <w:r>
        <w:rPr>
          <w:w w:val="105"/>
        </w:rPr>
        <w:t>sono</w:t>
      </w:r>
      <w:r>
        <w:rPr>
          <w:spacing w:val="-2"/>
          <w:w w:val="105"/>
        </w:rPr>
        <w:t xml:space="preserve"> </w:t>
      </w:r>
      <w:r>
        <w:rPr>
          <w:w w:val="105"/>
        </w:rPr>
        <w:t>stati</w:t>
      </w:r>
      <w:r>
        <w:rPr>
          <w:spacing w:val="-2"/>
          <w:w w:val="105"/>
        </w:rPr>
        <w:t xml:space="preserve"> </w:t>
      </w:r>
      <w:r>
        <w:rPr>
          <w:w w:val="105"/>
        </w:rPr>
        <w:t>presi</w:t>
      </w:r>
      <w:r>
        <w:rPr>
          <w:spacing w:val="-2"/>
          <w:w w:val="105"/>
        </w:rPr>
        <w:t xml:space="preserve"> </w:t>
      </w:r>
      <w:r>
        <w:rPr>
          <w:w w:val="105"/>
        </w:rPr>
        <w:t>in</w:t>
      </w:r>
      <w:r>
        <w:rPr>
          <w:spacing w:val="-2"/>
          <w:w w:val="105"/>
        </w:rPr>
        <w:t xml:space="preserve"> </w:t>
      </w:r>
      <w:r>
        <w:rPr>
          <w:w w:val="105"/>
        </w:rPr>
        <w:t>considerazione</w:t>
      </w:r>
      <w:r>
        <w:rPr>
          <w:spacing w:val="-2"/>
          <w:w w:val="105"/>
        </w:rPr>
        <w:t xml:space="preserve"> </w:t>
      </w:r>
      <w:r>
        <w:rPr>
          <w:w w:val="105"/>
        </w:rPr>
        <w:t>gli</w:t>
      </w:r>
      <w:r>
        <w:rPr>
          <w:spacing w:val="-2"/>
          <w:w w:val="105"/>
        </w:rPr>
        <w:t xml:space="preserve"> </w:t>
      </w:r>
      <w:r>
        <w:rPr>
          <w:w w:val="105"/>
        </w:rPr>
        <w:t>indicatori</w:t>
      </w:r>
      <w:r>
        <w:rPr>
          <w:spacing w:val="-2"/>
          <w:w w:val="105"/>
        </w:rPr>
        <w:t xml:space="preserve"> </w:t>
      </w:r>
      <w:r>
        <w:rPr>
          <w:w w:val="105"/>
        </w:rPr>
        <w:t>relativi</w:t>
      </w:r>
      <w:r>
        <w:rPr>
          <w:spacing w:val="-2"/>
          <w:w w:val="105"/>
        </w:rPr>
        <w:t xml:space="preserve"> </w:t>
      </w:r>
      <w:r>
        <w:rPr>
          <w:w w:val="105"/>
        </w:rPr>
        <w:t>agli</w:t>
      </w:r>
      <w:r>
        <w:rPr>
          <w:spacing w:val="-2"/>
          <w:w w:val="105"/>
        </w:rPr>
        <w:t xml:space="preserve"> </w:t>
      </w:r>
      <w:r>
        <w:rPr>
          <w:w w:val="105"/>
        </w:rPr>
        <w:t>impatti</w:t>
      </w:r>
      <w:r>
        <w:rPr>
          <w:spacing w:val="-2"/>
          <w:w w:val="105"/>
        </w:rPr>
        <w:t xml:space="preserve"> </w:t>
      </w:r>
      <w:r>
        <w:rPr>
          <w:w w:val="105"/>
        </w:rPr>
        <w:t>negativi</w:t>
      </w:r>
      <w:r>
        <w:rPr>
          <w:spacing w:val="-2"/>
          <w:w w:val="105"/>
        </w:rPr>
        <w:t xml:space="preserve"> </w:t>
      </w:r>
      <w:r>
        <w:rPr>
          <w:w w:val="105"/>
        </w:rPr>
        <w:t>sui fattori di sostenibilità?</w:t>
      </w:r>
    </w:p>
    <w:p w14:paraId="6282BB4C" w14:textId="77777777" w:rsidR="00694F9B" w:rsidRDefault="00694F9B">
      <w:pPr>
        <w:pStyle w:val="Corpotesto"/>
        <w:spacing w:before="15"/>
      </w:pPr>
    </w:p>
    <w:p w14:paraId="4C584327" w14:textId="77777777" w:rsidR="00694F9B" w:rsidRDefault="00291EA0">
      <w:pPr>
        <w:pStyle w:val="Corpotesto"/>
        <w:ind w:left="2892" w:right="92"/>
        <w:jc w:val="both"/>
      </w:pPr>
      <w:r>
        <w:rPr>
          <w:w w:val="105"/>
        </w:rPr>
        <w:t>Il Gestore degli investimenti ha valutato l’Indice rispetto a tutti gli indicatori di sostenibilità delineati nella Tabella 1 dell’Allegato I del Regolamento delegato (UE) 2022/1288 della Commissione (le “Misure di Livello 2 SFDR”) e la maggior parte di essi è presa in considerazione direttamente o indirettamente mediante l’applicazione delle esclusioni sopra</w:t>
      </w:r>
      <w:r>
        <w:rPr>
          <w:spacing w:val="-10"/>
          <w:w w:val="105"/>
        </w:rPr>
        <w:t xml:space="preserve"> </w:t>
      </w:r>
      <w:r>
        <w:rPr>
          <w:w w:val="105"/>
        </w:rPr>
        <w:t>elencate.</w:t>
      </w:r>
      <w:r>
        <w:rPr>
          <w:spacing w:val="-10"/>
          <w:w w:val="105"/>
        </w:rPr>
        <w:t xml:space="preserve"> </w:t>
      </w:r>
      <w:r>
        <w:rPr>
          <w:w w:val="105"/>
        </w:rPr>
        <w:t>Si</w:t>
      </w:r>
      <w:r>
        <w:rPr>
          <w:spacing w:val="-10"/>
          <w:w w:val="105"/>
        </w:rPr>
        <w:t xml:space="preserve"> </w:t>
      </w:r>
      <w:r>
        <w:rPr>
          <w:w w:val="105"/>
        </w:rPr>
        <w:t>parla</w:t>
      </w:r>
      <w:r>
        <w:rPr>
          <w:spacing w:val="-10"/>
          <w:w w:val="105"/>
        </w:rPr>
        <w:t xml:space="preserve"> </w:t>
      </w:r>
      <w:r>
        <w:rPr>
          <w:w w:val="105"/>
        </w:rPr>
        <w:t>di</w:t>
      </w:r>
      <w:r>
        <w:rPr>
          <w:spacing w:val="-10"/>
          <w:w w:val="105"/>
        </w:rPr>
        <w:t xml:space="preserve"> </w:t>
      </w:r>
      <w:r>
        <w:rPr>
          <w:w w:val="105"/>
        </w:rPr>
        <w:t>approccio</w:t>
      </w:r>
      <w:r>
        <w:rPr>
          <w:spacing w:val="-10"/>
          <w:w w:val="105"/>
        </w:rPr>
        <w:t xml:space="preserve"> </w:t>
      </w:r>
      <w:r>
        <w:rPr>
          <w:w w:val="105"/>
        </w:rPr>
        <w:t>diretto</w:t>
      </w:r>
      <w:r>
        <w:rPr>
          <w:spacing w:val="-10"/>
          <w:w w:val="105"/>
        </w:rPr>
        <w:t xml:space="preserve"> </w:t>
      </w:r>
      <w:r>
        <w:rPr>
          <w:w w:val="105"/>
        </w:rPr>
        <w:t>quando</w:t>
      </w:r>
      <w:r>
        <w:rPr>
          <w:spacing w:val="-10"/>
          <w:w w:val="105"/>
        </w:rPr>
        <w:t xml:space="preserve"> </w:t>
      </w:r>
      <w:r>
        <w:rPr>
          <w:w w:val="105"/>
        </w:rPr>
        <w:t>uno</w:t>
      </w:r>
      <w:r>
        <w:rPr>
          <w:spacing w:val="-10"/>
          <w:w w:val="105"/>
        </w:rPr>
        <w:t xml:space="preserve"> </w:t>
      </w:r>
      <w:r>
        <w:rPr>
          <w:w w:val="105"/>
        </w:rPr>
        <w:t>screening</w:t>
      </w:r>
      <w:r>
        <w:rPr>
          <w:spacing w:val="-10"/>
          <w:w w:val="105"/>
        </w:rPr>
        <w:t xml:space="preserve"> </w:t>
      </w:r>
      <w:r>
        <w:rPr>
          <w:w w:val="105"/>
        </w:rPr>
        <w:t>di</w:t>
      </w:r>
      <w:r>
        <w:rPr>
          <w:spacing w:val="-10"/>
          <w:w w:val="105"/>
        </w:rPr>
        <w:t xml:space="preserve"> </w:t>
      </w:r>
      <w:r>
        <w:rPr>
          <w:w w:val="105"/>
        </w:rPr>
        <w:t>esclusione</w:t>
      </w:r>
      <w:r>
        <w:rPr>
          <w:spacing w:val="-10"/>
          <w:w w:val="105"/>
        </w:rPr>
        <w:t xml:space="preserve"> </w:t>
      </w:r>
      <w:r>
        <w:rPr>
          <w:w w:val="105"/>
        </w:rPr>
        <w:t>incorpora, nella sua metodologia, la metrica definita nella Tabella 1 dell'Allegato I delle Misure di Livello 2 SFDR relative all'indicatore di sostenibilità pertinente. L'approccio indiretto incorporerà diverse metriche che non sono definite nella Tabella 1 dell'Allegato I delle Misure di Livello 2 SFDR ma associate agli indicatori di sostenibilità, come gli screening basati</w:t>
      </w:r>
      <w:r>
        <w:rPr>
          <w:spacing w:val="-3"/>
          <w:w w:val="105"/>
        </w:rPr>
        <w:t xml:space="preserve"> </w:t>
      </w:r>
      <w:r>
        <w:rPr>
          <w:w w:val="105"/>
        </w:rPr>
        <w:t>su</w:t>
      </w:r>
      <w:r>
        <w:rPr>
          <w:spacing w:val="-3"/>
          <w:w w:val="105"/>
        </w:rPr>
        <w:t xml:space="preserve"> </w:t>
      </w:r>
      <w:r>
        <w:rPr>
          <w:w w:val="105"/>
        </w:rPr>
        <w:t>norme</w:t>
      </w:r>
      <w:r>
        <w:rPr>
          <w:spacing w:val="-3"/>
          <w:w w:val="105"/>
        </w:rPr>
        <w:t xml:space="preserve"> </w:t>
      </w:r>
      <w:r>
        <w:rPr>
          <w:w w:val="105"/>
        </w:rPr>
        <w:t>o</w:t>
      </w:r>
      <w:r>
        <w:rPr>
          <w:spacing w:val="-3"/>
          <w:w w:val="105"/>
        </w:rPr>
        <w:t xml:space="preserve"> </w:t>
      </w:r>
      <w:r>
        <w:rPr>
          <w:w w:val="105"/>
        </w:rPr>
        <w:t>sulle</w:t>
      </w:r>
      <w:r>
        <w:rPr>
          <w:spacing w:val="-3"/>
          <w:w w:val="105"/>
        </w:rPr>
        <w:t xml:space="preserve"> </w:t>
      </w:r>
      <w:r>
        <w:rPr>
          <w:w w:val="105"/>
        </w:rPr>
        <w:t>controversie</w:t>
      </w:r>
      <w:r>
        <w:rPr>
          <w:spacing w:val="-3"/>
          <w:w w:val="105"/>
        </w:rPr>
        <w:t xml:space="preserve"> </w:t>
      </w:r>
      <w:r>
        <w:rPr>
          <w:w w:val="105"/>
        </w:rPr>
        <w:t>per</w:t>
      </w:r>
      <w:r>
        <w:rPr>
          <w:spacing w:val="-3"/>
          <w:w w:val="105"/>
        </w:rPr>
        <w:t xml:space="preserve"> </w:t>
      </w:r>
      <w:r>
        <w:rPr>
          <w:w w:val="105"/>
        </w:rPr>
        <w:t>escludere</w:t>
      </w:r>
      <w:r>
        <w:rPr>
          <w:spacing w:val="-3"/>
          <w:w w:val="105"/>
        </w:rPr>
        <w:t xml:space="preserve"> </w:t>
      </w:r>
      <w:r>
        <w:rPr>
          <w:w w:val="105"/>
        </w:rPr>
        <w:t>gli</w:t>
      </w:r>
      <w:r>
        <w:rPr>
          <w:spacing w:val="-3"/>
          <w:w w:val="105"/>
        </w:rPr>
        <w:t xml:space="preserve"> </w:t>
      </w:r>
      <w:r>
        <w:rPr>
          <w:w w:val="105"/>
        </w:rPr>
        <w:t>emittenti</w:t>
      </w:r>
      <w:r>
        <w:rPr>
          <w:spacing w:val="-3"/>
          <w:w w:val="105"/>
        </w:rPr>
        <w:t xml:space="preserve"> </w:t>
      </w:r>
      <w:r>
        <w:rPr>
          <w:w w:val="105"/>
        </w:rPr>
        <w:t>coinvolti</w:t>
      </w:r>
      <w:r>
        <w:rPr>
          <w:spacing w:val="-3"/>
          <w:w w:val="105"/>
        </w:rPr>
        <w:t xml:space="preserve"> </w:t>
      </w:r>
      <w:r>
        <w:rPr>
          <w:w w:val="105"/>
        </w:rPr>
        <w:t>in</w:t>
      </w:r>
      <w:r>
        <w:rPr>
          <w:spacing w:val="-3"/>
          <w:w w:val="105"/>
        </w:rPr>
        <w:t xml:space="preserve"> </w:t>
      </w:r>
      <w:r>
        <w:rPr>
          <w:w w:val="105"/>
        </w:rPr>
        <w:t>violazioni.</w:t>
      </w:r>
    </w:p>
    <w:p w14:paraId="71150243" w14:textId="77777777" w:rsidR="00694F9B" w:rsidRDefault="00694F9B">
      <w:pPr>
        <w:pStyle w:val="Corpotesto"/>
        <w:spacing w:before="46"/>
      </w:pPr>
    </w:p>
    <w:p w14:paraId="4E04AF0A" w14:textId="77777777" w:rsidR="00694F9B" w:rsidRDefault="00291EA0">
      <w:pPr>
        <w:pStyle w:val="Corpotesto"/>
        <w:spacing w:before="1"/>
        <w:ind w:left="2892" w:right="102"/>
        <w:jc w:val="both"/>
      </w:pPr>
      <w:r>
        <w:rPr>
          <w:w w:val="105"/>
        </w:rPr>
        <w:t>Va notato che un piccolo sottoinsieme di indicatori di sostenibilità non è mappato direttamente o</w:t>
      </w:r>
      <w:r>
        <w:rPr>
          <w:w w:val="105"/>
        </w:rPr>
        <w:t xml:space="preserve"> indirettamente alle esclusioni sopra elencate, a seguito della valutazione della loro adeguatezza alla strategia di investimento del Fondo. Le ragioni di ciò possono includere una qualità o una copertura dei dati inadeguata, oppure una rilevanza limitata rispetto all'universo di investimento ammissibile del Fondo.</w:t>
      </w:r>
    </w:p>
    <w:p w14:paraId="24BBDF49" w14:textId="77777777" w:rsidR="00694F9B" w:rsidRDefault="00291EA0">
      <w:pPr>
        <w:pStyle w:val="Corpotesto"/>
        <w:spacing w:before="222"/>
        <w:ind w:left="2892" w:right="102"/>
        <w:jc w:val="both"/>
      </w:pPr>
      <w:r>
        <w:rPr>
          <w:w w:val="105"/>
        </w:rPr>
        <w:t>In che modo gli investimenti sostenibili sono allineati alle Linee guida dell'OCSE per le imprese</w:t>
      </w:r>
      <w:r>
        <w:rPr>
          <w:spacing w:val="-3"/>
          <w:w w:val="105"/>
        </w:rPr>
        <w:t xml:space="preserve"> </w:t>
      </w:r>
      <w:r>
        <w:rPr>
          <w:w w:val="105"/>
        </w:rPr>
        <w:t>multinazionali</w:t>
      </w:r>
      <w:r>
        <w:rPr>
          <w:spacing w:val="-3"/>
          <w:w w:val="105"/>
        </w:rPr>
        <w:t xml:space="preserve"> </w:t>
      </w:r>
      <w:r>
        <w:rPr>
          <w:w w:val="105"/>
        </w:rPr>
        <w:t>e</w:t>
      </w:r>
      <w:r>
        <w:rPr>
          <w:spacing w:val="-3"/>
          <w:w w:val="105"/>
        </w:rPr>
        <w:t xml:space="preserve"> </w:t>
      </w:r>
      <w:r>
        <w:rPr>
          <w:w w:val="105"/>
        </w:rPr>
        <w:t>ai</w:t>
      </w:r>
      <w:r>
        <w:rPr>
          <w:spacing w:val="-3"/>
          <w:w w:val="105"/>
        </w:rPr>
        <w:t xml:space="preserve"> </w:t>
      </w:r>
      <w:r>
        <w:rPr>
          <w:w w:val="105"/>
        </w:rPr>
        <w:t>Principi</w:t>
      </w:r>
      <w:r>
        <w:rPr>
          <w:spacing w:val="-3"/>
          <w:w w:val="105"/>
        </w:rPr>
        <w:t xml:space="preserve"> </w:t>
      </w:r>
      <w:r>
        <w:rPr>
          <w:w w:val="105"/>
        </w:rPr>
        <w:t>guida</w:t>
      </w:r>
      <w:r>
        <w:rPr>
          <w:spacing w:val="-3"/>
          <w:w w:val="105"/>
        </w:rPr>
        <w:t xml:space="preserve"> </w:t>
      </w:r>
      <w:r>
        <w:rPr>
          <w:w w:val="105"/>
        </w:rPr>
        <w:t>delle</w:t>
      </w:r>
      <w:r>
        <w:rPr>
          <w:spacing w:val="-3"/>
          <w:w w:val="105"/>
        </w:rPr>
        <w:t xml:space="preserve"> </w:t>
      </w:r>
      <w:r>
        <w:rPr>
          <w:w w:val="105"/>
        </w:rPr>
        <w:t>Nazioni</w:t>
      </w:r>
      <w:r>
        <w:rPr>
          <w:spacing w:val="-3"/>
          <w:w w:val="105"/>
        </w:rPr>
        <w:t xml:space="preserve"> </w:t>
      </w:r>
      <w:r>
        <w:rPr>
          <w:w w:val="105"/>
        </w:rPr>
        <w:t>Unite</w:t>
      </w:r>
      <w:r>
        <w:rPr>
          <w:spacing w:val="-3"/>
          <w:w w:val="105"/>
        </w:rPr>
        <w:t xml:space="preserve"> </w:t>
      </w:r>
      <w:r>
        <w:rPr>
          <w:w w:val="105"/>
        </w:rPr>
        <w:t>su</w:t>
      </w:r>
      <w:r>
        <w:rPr>
          <w:spacing w:val="-3"/>
          <w:w w:val="105"/>
        </w:rPr>
        <w:t xml:space="preserve"> </w:t>
      </w:r>
      <w:r>
        <w:rPr>
          <w:w w:val="105"/>
        </w:rPr>
        <w:t>imprese</w:t>
      </w:r>
      <w:r>
        <w:rPr>
          <w:spacing w:val="-3"/>
          <w:w w:val="105"/>
        </w:rPr>
        <w:t xml:space="preserve"> </w:t>
      </w:r>
      <w:r>
        <w:rPr>
          <w:w w:val="105"/>
        </w:rPr>
        <w:t>e</w:t>
      </w:r>
      <w:r>
        <w:rPr>
          <w:spacing w:val="-3"/>
          <w:w w:val="105"/>
        </w:rPr>
        <w:t xml:space="preserve"> </w:t>
      </w:r>
      <w:r>
        <w:rPr>
          <w:w w:val="105"/>
        </w:rPr>
        <w:t>diritti</w:t>
      </w:r>
      <w:r>
        <w:rPr>
          <w:spacing w:val="-3"/>
          <w:w w:val="105"/>
        </w:rPr>
        <w:t xml:space="preserve"> </w:t>
      </w:r>
      <w:r>
        <w:rPr>
          <w:w w:val="105"/>
        </w:rPr>
        <w:t>umani?</w:t>
      </w:r>
    </w:p>
    <w:p w14:paraId="5671C664" w14:textId="77777777" w:rsidR="00694F9B" w:rsidRDefault="00291EA0">
      <w:pPr>
        <w:pStyle w:val="Corpotesto"/>
        <w:spacing w:before="226"/>
        <w:ind w:left="2892" w:right="102"/>
        <w:jc w:val="both"/>
      </w:pPr>
      <w:r>
        <w:rPr>
          <w:w w:val="105"/>
        </w:rPr>
        <w:t>Gli investimenti sostenibili del Fondo sono allineati alle Linee guida dell'OCSE per le imprese multinazionali e ai Principi guida delle Nazioni Unite su imprese e diritti umani attraverso</w:t>
      </w:r>
      <w:r>
        <w:rPr>
          <w:spacing w:val="-15"/>
          <w:w w:val="105"/>
        </w:rPr>
        <w:t xml:space="preserve"> </w:t>
      </w:r>
      <w:r>
        <w:rPr>
          <w:w w:val="105"/>
        </w:rPr>
        <w:t>l'applicazione</w:t>
      </w:r>
      <w:r>
        <w:rPr>
          <w:spacing w:val="-15"/>
          <w:w w:val="105"/>
        </w:rPr>
        <w:t xml:space="preserve"> </w:t>
      </w:r>
      <w:r>
        <w:rPr>
          <w:w w:val="105"/>
        </w:rPr>
        <w:t>della</w:t>
      </w:r>
      <w:r>
        <w:rPr>
          <w:spacing w:val="-14"/>
          <w:w w:val="105"/>
        </w:rPr>
        <w:t xml:space="preserve"> </w:t>
      </w:r>
      <w:r>
        <w:rPr>
          <w:w w:val="105"/>
        </w:rPr>
        <w:t>strategia</w:t>
      </w:r>
      <w:r>
        <w:rPr>
          <w:spacing w:val="-15"/>
          <w:w w:val="105"/>
        </w:rPr>
        <w:t xml:space="preserve"> </w:t>
      </w:r>
      <w:r>
        <w:rPr>
          <w:w w:val="105"/>
        </w:rPr>
        <w:t>di</w:t>
      </w:r>
      <w:r>
        <w:rPr>
          <w:spacing w:val="-14"/>
          <w:w w:val="105"/>
        </w:rPr>
        <w:t xml:space="preserve"> </w:t>
      </w:r>
      <w:r>
        <w:rPr>
          <w:w w:val="105"/>
        </w:rPr>
        <w:t>investimento</w:t>
      </w:r>
      <w:r>
        <w:rPr>
          <w:spacing w:val="-15"/>
          <w:w w:val="105"/>
        </w:rPr>
        <w:t xml:space="preserve"> </w:t>
      </w:r>
      <w:r>
        <w:rPr>
          <w:w w:val="105"/>
        </w:rPr>
        <w:t>legata</w:t>
      </w:r>
      <w:r>
        <w:rPr>
          <w:spacing w:val="-15"/>
          <w:w w:val="105"/>
        </w:rPr>
        <w:t xml:space="preserve"> </w:t>
      </w:r>
      <w:r>
        <w:rPr>
          <w:w w:val="105"/>
        </w:rPr>
        <w:t>alla</w:t>
      </w:r>
      <w:r>
        <w:rPr>
          <w:spacing w:val="-14"/>
          <w:w w:val="105"/>
        </w:rPr>
        <w:t xml:space="preserve"> </w:t>
      </w:r>
      <w:r>
        <w:rPr>
          <w:w w:val="105"/>
        </w:rPr>
        <w:t>sostenibilità</w:t>
      </w:r>
      <w:r>
        <w:rPr>
          <w:spacing w:val="-15"/>
          <w:w w:val="105"/>
        </w:rPr>
        <w:t xml:space="preserve"> </w:t>
      </w:r>
      <w:r>
        <w:rPr>
          <w:w w:val="105"/>
        </w:rPr>
        <w:t>utilizzata</w:t>
      </w:r>
      <w:r>
        <w:rPr>
          <w:spacing w:val="-14"/>
          <w:w w:val="105"/>
        </w:rPr>
        <w:t xml:space="preserve"> </w:t>
      </w:r>
      <w:r>
        <w:rPr>
          <w:w w:val="105"/>
        </w:rPr>
        <w:t xml:space="preserve">per raggiungere l'obiettivo di investimento sostenibile. In particolare, l'Indice è concepito per conformarsi ai principi del Global Compact delle Nazioni Unite ed esclude le società associate a una controversia (ovvero le società che sono state coinvolte in eventi che hanno un grave impatto sull'ambiente e sulla società, ponendo seri rischi aziendali per la </w:t>
      </w:r>
      <w:r>
        <w:rPr>
          <w:spacing w:val="-2"/>
          <w:w w:val="105"/>
        </w:rPr>
        <w:t>società).</w:t>
      </w:r>
    </w:p>
    <w:p w14:paraId="65D4C01E" w14:textId="77777777" w:rsidR="00694F9B" w:rsidRDefault="00694F9B">
      <w:pPr>
        <w:pStyle w:val="Corpotesto"/>
        <w:spacing w:before="45"/>
      </w:pPr>
    </w:p>
    <w:p w14:paraId="2DDB3E47" w14:textId="77777777" w:rsidR="00694F9B" w:rsidRDefault="00291EA0">
      <w:pPr>
        <w:pStyle w:val="Corpotesto"/>
        <w:ind w:left="2892" w:right="116"/>
        <w:jc w:val="both"/>
      </w:pPr>
      <w:r>
        <w:rPr>
          <w:w w:val="105"/>
        </w:rPr>
        <w:t>Di</w:t>
      </w:r>
      <w:r>
        <w:rPr>
          <w:spacing w:val="-15"/>
          <w:w w:val="105"/>
        </w:rPr>
        <w:t xml:space="preserve"> </w:t>
      </w:r>
      <w:r>
        <w:rPr>
          <w:w w:val="105"/>
        </w:rPr>
        <w:t>conseguenza,</w:t>
      </w:r>
      <w:r>
        <w:rPr>
          <w:spacing w:val="-14"/>
          <w:w w:val="105"/>
        </w:rPr>
        <w:t xml:space="preserve"> </w:t>
      </w:r>
      <w:r>
        <w:rPr>
          <w:w w:val="105"/>
        </w:rPr>
        <w:t>gli</w:t>
      </w:r>
      <w:r>
        <w:rPr>
          <w:spacing w:val="-15"/>
          <w:w w:val="105"/>
        </w:rPr>
        <w:t xml:space="preserve"> </w:t>
      </w:r>
      <w:r>
        <w:rPr>
          <w:w w:val="105"/>
        </w:rPr>
        <w:t>investimenti</w:t>
      </w:r>
      <w:r>
        <w:rPr>
          <w:spacing w:val="-14"/>
          <w:w w:val="105"/>
        </w:rPr>
        <w:t xml:space="preserve"> </w:t>
      </w:r>
      <w:r>
        <w:rPr>
          <w:w w:val="105"/>
        </w:rPr>
        <w:t>del</w:t>
      </w:r>
      <w:r>
        <w:rPr>
          <w:spacing w:val="-15"/>
          <w:w w:val="105"/>
        </w:rPr>
        <w:t xml:space="preserve"> </w:t>
      </w:r>
      <w:r>
        <w:rPr>
          <w:w w:val="105"/>
        </w:rPr>
        <w:t>Fondo</w:t>
      </w:r>
      <w:r>
        <w:rPr>
          <w:spacing w:val="-14"/>
          <w:w w:val="105"/>
        </w:rPr>
        <w:t xml:space="preserve"> </w:t>
      </w:r>
      <w:r>
        <w:rPr>
          <w:w w:val="105"/>
        </w:rPr>
        <w:t>mirano</w:t>
      </w:r>
      <w:r>
        <w:rPr>
          <w:spacing w:val="-15"/>
          <w:w w:val="105"/>
        </w:rPr>
        <w:t xml:space="preserve"> </w:t>
      </w:r>
      <w:r>
        <w:rPr>
          <w:w w:val="105"/>
        </w:rPr>
        <w:t>a</w:t>
      </w:r>
      <w:r>
        <w:rPr>
          <w:spacing w:val="-14"/>
          <w:w w:val="105"/>
        </w:rPr>
        <w:t xml:space="preserve"> </w:t>
      </w:r>
      <w:r>
        <w:rPr>
          <w:w w:val="105"/>
        </w:rPr>
        <w:t>seguire</w:t>
      </w:r>
      <w:r>
        <w:rPr>
          <w:spacing w:val="-15"/>
          <w:w w:val="105"/>
        </w:rPr>
        <w:t xml:space="preserve"> </w:t>
      </w:r>
      <w:r>
        <w:rPr>
          <w:w w:val="105"/>
        </w:rPr>
        <w:t>indirettamente</w:t>
      </w:r>
      <w:r>
        <w:rPr>
          <w:spacing w:val="-14"/>
          <w:w w:val="105"/>
        </w:rPr>
        <w:t xml:space="preserve"> </w:t>
      </w:r>
      <w:r>
        <w:rPr>
          <w:w w:val="105"/>
        </w:rPr>
        <w:t>i</w:t>
      </w:r>
      <w:r>
        <w:rPr>
          <w:spacing w:val="-15"/>
          <w:w w:val="105"/>
        </w:rPr>
        <w:t xml:space="preserve"> </w:t>
      </w:r>
      <w:r>
        <w:rPr>
          <w:w w:val="105"/>
        </w:rPr>
        <w:t>Principi</w:t>
      </w:r>
      <w:r>
        <w:rPr>
          <w:spacing w:val="-14"/>
          <w:w w:val="105"/>
        </w:rPr>
        <w:t xml:space="preserve"> </w:t>
      </w:r>
      <w:r>
        <w:rPr>
          <w:w w:val="105"/>
        </w:rPr>
        <w:t>Guida delle Nazioni Unite su Imprese e</w:t>
      </w:r>
      <w:r>
        <w:rPr>
          <w:w w:val="105"/>
        </w:rPr>
        <w:t xml:space="preserve"> Diritti Umani, nonché le Linee Guida dell'OCSE per le Imprese Multinazionali.</w:t>
      </w:r>
    </w:p>
    <w:p w14:paraId="4EF0FB8A" w14:textId="77777777" w:rsidR="00694F9B" w:rsidRDefault="00694F9B">
      <w:pPr>
        <w:pStyle w:val="Corpotesto"/>
      </w:pPr>
    </w:p>
    <w:p w14:paraId="0DEEBD7E" w14:textId="77777777" w:rsidR="00694F9B" w:rsidRDefault="00694F9B">
      <w:pPr>
        <w:pStyle w:val="Corpotesto"/>
      </w:pPr>
    </w:p>
    <w:p w14:paraId="1AE854E1" w14:textId="77777777" w:rsidR="00694F9B" w:rsidRDefault="00694F9B">
      <w:pPr>
        <w:pStyle w:val="Corpotesto"/>
        <w:spacing w:before="4"/>
      </w:pPr>
    </w:p>
    <w:p w14:paraId="5E0D07DD" w14:textId="77777777" w:rsidR="00694F9B" w:rsidRDefault="00291EA0">
      <w:pPr>
        <w:pStyle w:val="Titolo3"/>
        <w:spacing w:line="232" w:lineRule="auto"/>
      </w:pPr>
      <w:r>
        <w:t>Questo</w:t>
      </w:r>
      <w:r>
        <w:rPr>
          <w:spacing w:val="39"/>
        </w:rPr>
        <w:t xml:space="preserve"> </w:t>
      </w:r>
      <w:r>
        <w:t>prodotto</w:t>
      </w:r>
      <w:r>
        <w:rPr>
          <w:spacing w:val="39"/>
        </w:rPr>
        <w:t xml:space="preserve"> </w:t>
      </w:r>
      <w:r>
        <w:t>finanziario</w:t>
      </w:r>
      <w:r>
        <w:rPr>
          <w:spacing w:val="39"/>
        </w:rPr>
        <w:t xml:space="preserve"> </w:t>
      </w:r>
      <w:r>
        <w:t>tiene</w:t>
      </w:r>
      <w:r>
        <w:rPr>
          <w:spacing w:val="39"/>
        </w:rPr>
        <w:t xml:space="preserve"> </w:t>
      </w:r>
      <w:r>
        <w:t>conto</w:t>
      </w:r>
      <w:r>
        <w:rPr>
          <w:spacing w:val="39"/>
        </w:rPr>
        <w:t xml:space="preserve"> </w:t>
      </w:r>
      <w:r>
        <w:t>dei</w:t>
      </w:r>
      <w:r>
        <w:rPr>
          <w:spacing w:val="39"/>
        </w:rPr>
        <w:t xml:space="preserve"> </w:t>
      </w:r>
      <w:r>
        <w:t>principali</w:t>
      </w:r>
      <w:r>
        <w:rPr>
          <w:spacing w:val="39"/>
        </w:rPr>
        <w:t xml:space="preserve"> </w:t>
      </w:r>
      <w:r>
        <w:t>impatti</w:t>
      </w:r>
      <w:r>
        <w:rPr>
          <w:spacing w:val="39"/>
        </w:rPr>
        <w:t xml:space="preserve"> </w:t>
      </w:r>
      <w:r>
        <w:t>negativi</w:t>
      </w:r>
      <w:r>
        <w:rPr>
          <w:spacing w:val="39"/>
        </w:rPr>
        <w:t xml:space="preserve"> </w:t>
      </w:r>
      <w:r>
        <w:t>sui</w:t>
      </w:r>
      <w:r>
        <w:rPr>
          <w:spacing w:val="39"/>
        </w:rPr>
        <w:t xml:space="preserve"> </w:t>
      </w:r>
      <w:r>
        <w:t>fattori di sostenibilità?</w:t>
      </w:r>
    </w:p>
    <w:p w14:paraId="34F3981B" w14:textId="77777777" w:rsidR="00694F9B" w:rsidRDefault="00291EA0">
      <w:pPr>
        <w:pStyle w:val="Paragrafoelenco"/>
        <w:numPr>
          <w:ilvl w:val="0"/>
          <w:numId w:val="8"/>
        </w:numPr>
        <w:tabs>
          <w:tab w:val="left" w:pos="2907"/>
        </w:tabs>
        <w:spacing w:before="215" w:line="230" w:lineRule="auto"/>
        <w:ind w:right="102"/>
        <w:jc w:val="both"/>
        <w:rPr>
          <w:sz w:val="20"/>
        </w:rPr>
      </w:pPr>
      <w:r>
        <w:rPr>
          <w:sz w:val="20"/>
        </w:rPr>
        <w:t>Sì,</w:t>
      </w:r>
      <w:r>
        <w:rPr>
          <w:spacing w:val="38"/>
          <w:sz w:val="20"/>
        </w:rPr>
        <w:t xml:space="preserve"> </w:t>
      </w:r>
      <w:r>
        <w:rPr>
          <w:sz w:val="20"/>
        </w:rPr>
        <w:t>il</w:t>
      </w:r>
      <w:r>
        <w:rPr>
          <w:spacing w:val="38"/>
          <w:sz w:val="20"/>
        </w:rPr>
        <w:t xml:space="preserve"> </w:t>
      </w:r>
      <w:r>
        <w:rPr>
          <w:sz w:val="20"/>
        </w:rPr>
        <w:t>Fondo</w:t>
      </w:r>
      <w:r>
        <w:rPr>
          <w:spacing w:val="38"/>
          <w:sz w:val="20"/>
        </w:rPr>
        <w:t xml:space="preserve"> </w:t>
      </w:r>
      <w:r>
        <w:rPr>
          <w:sz w:val="20"/>
        </w:rPr>
        <w:t>tiene</w:t>
      </w:r>
      <w:r>
        <w:rPr>
          <w:spacing w:val="38"/>
          <w:sz w:val="20"/>
        </w:rPr>
        <w:t xml:space="preserve"> </w:t>
      </w:r>
      <w:r>
        <w:rPr>
          <w:sz w:val="20"/>
        </w:rPr>
        <w:t>conto</w:t>
      </w:r>
      <w:r>
        <w:rPr>
          <w:spacing w:val="38"/>
          <w:sz w:val="20"/>
        </w:rPr>
        <w:t xml:space="preserve"> </w:t>
      </w:r>
      <w:r>
        <w:rPr>
          <w:sz w:val="20"/>
        </w:rPr>
        <w:t>dei</w:t>
      </w:r>
      <w:r>
        <w:rPr>
          <w:spacing w:val="38"/>
          <w:sz w:val="20"/>
        </w:rPr>
        <w:t xml:space="preserve"> </w:t>
      </w:r>
      <w:r>
        <w:rPr>
          <w:sz w:val="20"/>
        </w:rPr>
        <w:t>principali</w:t>
      </w:r>
      <w:r>
        <w:rPr>
          <w:spacing w:val="38"/>
          <w:sz w:val="20"/>
        </w:rPr>
        <w:t xml:space="preserve"> </w:t>
      </w:r>
      <w:r>
        <w:rPr>
          <w:sz w:val="20"/>
        </w:rPr>
        <w:t>impatti</w:t>
      </w:r>
      <w:r>
        <w:rPr>
          <w:spacing w:val="38"/>
          <w:sz w:val="20"/>
        </w:rPr>
        <w:t xml:space="preserve"> </w:t>
      </w:r>
      <w:r>
        <w:rPr>
          <w:sz w:val="20"/>
        </w:rPr>
        <w:t>negativi</w:t>
      </w:r>
      <w:r>
        <w:rPr>
          <w:spacing w:val="38"/>
          <w:sz w:val="20"/>
        </w:rPr>
        <w:t xml:space="preserve"> </w:t>
      </w:r>
      <w:r>
        <w:rPr>
          <w:sz w:val="20"/>
        </w:rPr>
        <w:t>sui</w:t>
      </w:r>
      <w:r>
        <w:rPr>
          <w:spacing w:val="38"/>
          <w:sz w:val="20"/>
        </w:rPr>
        <w:t xml:space="preserve"> </w:t>
      </w:r>
      <w:r>
        <w:rPr>
          <w:sz w:val="20"/>
        </w:rPr>
        <w:t>fattori</w:t>
      </w:r>
      <w:r>
        <w:rPr>
          <w:spacing w:val="38"/>
          <w:sz w:val="20"/>
        </w:rPr>
        <w:t xml:space="preserve"> </w:t>
      </w:r>
      <w:r>
        <w:rPr>
          <w:sz w:val="20"/>
        </w:rPr>
        <w:t>di</w:t>
      </w:r>
      <w:r>
        <w:rPr>
          <w:spacing w:val="38"/>
          <w:sz w:val="20"/>
        </w:rPr>
        <w:t xml:space="preserve"> </w:t>
      </w:r>
      <w:r>
        <w:rPr>
          <w:sz w:val="20"/>
        </w:rPr>
        <w:t>sostenibilità.</w:t>
      </w:r>
      <w:r>
        <w:rPr>
          <w:spacing w:val="38"/>
          <w:sz w:val="20"/>
        </w:rPr>
        <w:t xml:space="preserve"> </w:t>
      </w:r>
      <w:r>
        <w:rPr>
          <w:sz w:val="20"/>
        </w:rPr>
        <w:t>Il</w:t>
      </w:r>
      <w:r>
        <w:rPr>
          <w:spacing w:val="38"/>
          <w:sz w:val="20"/>
        </w:rPr>
        <w:t xml:space="preserve"> </w:t>
      </w:r>
      <w:r>
        <w:rPr>
          <w:sz w:val="20"/>
        </w:rPr>
        <w:t>Gestore degli investimenti tiene conto degli indicatori di sostenibilità negativi elencati nella Tabella 1 dell'Allegato I delle Misure di Livello 2 del SFDR, ad eccezione di un piccolo sottoinsieme di indicatori come spiegato sopra. Il Fondo tiene conto dei principali impatti negativi, identificati utilizzando gli indicatori sopra menzionati, seguendo l'Indice che impiega la strategia di investimento legata alla sostenib</w:t>
      </w:r>
      <w:r>
        <w:rPr>
          <w:sz w:val="20"/>
        </w:rPr>
        <w:t>ilità descritta di seguito in linea con la sua metodologia.</w:t>
      </w:r>
    </w:p>
    <w:p w14:paraId="001F1017" w14:textId="77777777" w:rsidR="00694F9B" w:rsidRDefault="00694F9B">
      <w:pPr>
        <w:pStyle w:val="Corpotesto"/>
        <w:spacing w:before="46"/>
      </w:pPr>
    </w:p>
    <w:p w14:paraId="42B8F262" w14:textId="77777777" w:rsidR="00694F9B" w:rsidRDefault="00291EA0">
      <w:pPr>
        <w:pStyle w:val="Corpotesto"/>
        <w:spacing w:line="232" w:lineRule="auto"/>
        <w:ind w:left="2969" w:right="102"/>
        <w:jc w:val="both"/>
      </w:pPr>
      <w:r>
        <w:rPr>
          <w:w w:val="105"/>
        </w:rPr>
        <w:t>Ad esempio, il Fondo utilizza l'indicatore "Esposizione a società attive nel settore dei combustibili</w:t>
      </w:r>
      <w:r>
        <w:rPr>
          <w:spacing w:val="-15"/>
          <w:w w:val="105"/>
        </w:rPr>
        <w:t xml:space="preserve"> </w:t>
      </w:r>
      <w:r>
        <w:rPr>
          <w:w w:val="105"/>
        </w:rPr>
        <w:t>fossili"</w:t>
      </w:r>
      <w:r>
        <w:rPr>
          <w:spacing w:val="-15"/>
          <w:w w:val="105"/>
        </w:rPr>
        <w:t xml:space="preserve"> </w:t>
      </w:r>
      <w:r>
        <w:rPr>
          <w:w w:val="105"/>
        </w:rPr>
        <w:t>(indicatore</w:t>
      </w:r>
      <w:r>
        <w:rPr>
          <w:spacing w:val="-14"/>
          <w:w w:val="105"/>
        </w:rPr>
        <w:t xml:space="preserve"> </w:t>
      </w:r>
      <w:r>
        <w:rPr>
          <w:w w:val="105"/>
        </w:rPr>
        <w:t>4</w:t>
      </w:r>
      <w:r>
        <w:rPr>
          <w:spacing w:val="-15"/>
          <w:w w:val="105"/>
        </w:rPr>
        <w:t xml:space="preserve"> </w:t>
      </w:r>
      <w:r>
        <w:rPr>
          <w:w w:val="105"/>
        </w:rPr>
        <w:t>della</w:t>
      </w:r>
      <w:r>
        <w:rPr>
          <w:spacing w:val="-14"/>
          <w:w w:val="105"/>
        </w:rPr>
        <w:t xml:space="preserve"> </w:t>
      </w:r>
      <w:r>
        <w:rPr>
          <w:w w:val="105"/>
        </w:rPr>
        <w:t>Tabella</w:t>
      </w:r>
      <w:r>
        <w:rPr>
          <w:spacing w:val="-15"/>
          <w:w w:val="105"/>
        </w:rPr>
        <w:t xml:space="preserve"> </w:t>
      </w:r>
      <w:r>
        <w:rPr>
          <w:w w:val="105"/>
        </w:rPr>
        <w:t>1</w:t>
      </w:r>
      <w:r>
        <w:rPr>
          <w:spacing w:val="-15"/>
          <w:w w:val="105"/>
        </w:rPr>
        <w:t xml:space="preserve"> </w:t>
      </w:r>
      <w:r>
        <w:rPr>
          <w:w w:val="105"/>
        </w:rPr>
        <w:t>dell'Allegato</w:t>
      </w:r>
      <w:r>
        <w:rPr>
          <w:spacing w:val="-14"/>
          <w:w w:val="105"/>
        </w:rPr>
        <w:t xml:space="preserve"> </w:t>
      </w:r>
      <w:r>
        <w:rPr>
          <w:w w:val="105"/>
        </w:rPr>
        <w:t>I</w:t>
      </w:r>
      <w:r>
        <w:rPr>
          <w:spacing w:val="-15"/>
          <w:w w:val="105"/>
        </w:rPr>
        <w:t xml:space="preserve"> </w:t>
      </w:r>
      <w:r>
        <w:rPr>
          <w:w w:val="105"/>
        </w:rPr>
        <w:t>dello</w:t>
      </w:r>
      <w:r>
        <w:rPr>
          <w:spacing w:val="-14"/>
          <w:w w:val="105"/>
        </w:rPr>
        <w:t xml:space="preserve"> </w:t>
      </w:r>
      <w:r>
        <w:rPr>
          <w:w w:val="105"/>
        </w:rPr>
        <w:t>SFDR)</w:t>
      </w:r>
      <w:r>
        <w:rPr>
          <w:spacing w:val="-15"/>
          <w:w w:val="105"/>
        </w:rPr>
        <w:t xml:space="preserve"> </w:t>
      </w:r>
      <w:r>
        <w:rPr>
          <w:w w:val="105"/>
        </w:rPr>
        <w:t>per</w:t>
      </w:r>
      <w:r>
        <w:rPr>
          <w:spacing w:val="-15"/>
          <w:w w:val="105"/>
        </w:rPr>
        <w:t xml:space="preserve"> </w:t>
      </w:r>
      <w:r>
        <w:rPr>
          <w:w w:val="105"/>
        </w:rPr>
        <w:t>identificare</w:t>
      </w:r>
      <w:r>
        <w:rPr>
          <w:spacing w:val="-14"/>
          <w:w w:val="105"/>
        </w:rPr>
        <w:t xml:space="preserve"> </w:t>
      </w:r>
      <w:r>
        <w:rPr>
          <w:w w:val="105"/>
        </w:rPr>
        <w:t>i principali impatti negativi relativi alle emissioni di gas serra e quindi valuta e intraprende azioni in relazione ai principali impatti negativi identificati attraverso il monitoraggio dell'Indice che esclude le società coinvolte in (i) estrazione di carbone termico, generazione di energia o prodotti/servizi di supporto, (ii) la generazione, la produzione di petrolio e gas convenzionali, o prodotti/servizi di supporto, o</w:t>
      </w:r>
      <w:r>
        <w:rPr>
          <w:w w:val="105"/>
        </w:rPr>
        <w:t xml:space="preserve"> (iii) nell'estrazione di sabbie bituminose, nell'esplorazione/estrazione di petrolio e gas nell'Artico o nell'estrazione di energia da scisti.</w:t>
      </w:r>
    </w:p>
    <w:p w14:paraId="4C378400" w14:textId="77777777" w:rsidR="00694F9B" w:rsidRDefault="00694F9B">
      <w:pPr>
        <w:pStyle w:val="Corpotesto"/>
        <w:spacing w:before="2"/>
      </w:pPr>
    </w:p>
    <w:p w14:paraId="08CFD988" w14:textId="77777777" w:rsidR="00694F9B" w:rsidRDefault="00291EA0">
      <w:pPr>
        <w:pStyle w:val="Corpotesto"/>
        <w:ind w:left="2969"/>
      </w:pPr>
      <w:r>
        <w:rPr>
          <w:spacing w:val="-5"/>
          <w:w w:val="105"/>
        </w:rPr>
        <w:t>No</w:t>
      </w:r>
    </w:p>
    <w:p w14:paraId="28D8EE9B" w14:textId="77777777" w:rsidR="00694F9B" w:rsidRDefault="00694F9B">
      <w:pPr>
        <w:pStyle w:val="Corpotesto"/>
        <w:rPr>
          <w:sz w:val="16"/>
        </w:rPr>
      </w:pPr>
    </w:p>
    <w:p w14:paraId="25466CA1" w14:textId="77777777" w:rsidR="00694F9B" w:rsidRDefault="00694F9B">
      <w:pPr>
        <w:pStyle w:val="Corpotesto"/>
        <w:rPr>
          <w:sz w:val="16"/>
        </w:rPr>
      </w:pPr>
    </w:p>
    <w:p w14:paraId="19C2186F" w14:textId="77777777" w:rsidR="00694F9B" w:rsidRDefault="00694F9B">
      <w:pPr>
        <w:pStyle w:val="Corpotesto"/>
        <w:rPr>
          <w:sz w:val="16"/>
        </w:rPr>
      </w:pPr>
    </w:p>
    <w:p w14:paraId="463019CA" w14:textId="77777777" w:rsidR="00694F9B" w:rsidRDefault="00694F9B">
      <w:pPr>
        <w:pStyle w:val="Corpotesto"/>
        <w:rPr>
          <w:sz w:val="16"/>
        </w:rPr>
      </w:pPr>
    </w:p>
    <w:p w14:paraId="3E5A2E74" w14:textId="77777777" w:rsidR="00694F9B" w:rsidRDefault="00694F9B">
      <w:pPr>
        <w:pStyle w:val="Corpotesto"/>
        <w:rPr>
          <w:sz w:val="16"/>
        </w:rPr>
      </w:pPr>
    </w:p>
    <w:p w14:paraId="24B4EA57" w14:textId="77777777" w:rsidR="00694F9B" w:rsidRDefault="00694F9B">
      <w:pPr>
        <w:pStyle w:val="Corpotesto"/>
        <w:spacing w:before="114"/>
        <w:rPr>
          <w:sz w:val="16"/>
        </w:rPr>
      </w:pPr>
    </w:p>
    <w:p w14:paraId="4B8EC90C" w14:textId="77777777" w:rsidR="00694F9B" w:rsidRDefault="00291EA0">
      <w:pPr>
        <w:ind w:right="283"/>
        <w:jc w:val="right"/>
        <w:rPr>
          <w:sz w:val="16"/>
        </w:rPr>
      </w:pPr>
      <w:r>
        <w:rPr>
          <w:sz w:val="16"/>
        </w:rPr>
        <w:t>3 /</w:t>
      </w:r>
      <w:r>
        <w:rPr>
          <w:spacing w:val="1"/>
          <w:sz w:val="16"/>
        </w:rPr>
        <w:t xml:space="preserve"> </w:t>
      </w:r>
      <w:r>
        <w:rPr>
          <w:spacing w:val="-10"/>
          <w:sz w:val="16"/>
        </w:rPr>
        <w:t>8</w:t>
      </w:r>
    </w:p>
    <w:p w14:paraId="3FC3A91A" w14:textId="77777777" w:rsidR="00694F9B" w:rsidRDefault="00694F9B">
      <w:pPr>
        <w:jc w:val="right"/>
        <w:rPr>
          <w:sz w:val="16"/>
        </w:rPr>
        <w:sectPr w:rsidR="00694F9B">
          <w:pgSz w:w="11920" w:h="16850"/>
          <w:pgMar w:top="1180" w:right="283" w:bottom="280" w:left="283" w:header="720" w:footer="720" w:gutter="0"/>
          <w:cols w:space="720"/>
        </w:sectPr>
      </w:pPr>
    </w:p>
    <w:p w14:paraId="503B18D2" w14:textId="77777777" w:rsidR="00694F9B" w:rsidRDefault="00694F9B">
      <w:pPr>
        <w:pStyle w:val="Corpotesto"/>
        <w:spacing w:before="180"/>
        <w:rPr>
          <w:sz w:val="18"/>
        </w:rPr>
      </w:pPr>
    </w:p>
    <w:p w14:paraId="063409FB" w14:textId="77777777" w:rsidR="00694F9B" w:rsidRDefault="00291EA0">
      <w:pPr>
        <w:ind w:left="407" w:right="786"/>
        <w:jc w:val="center"/>
        <w:rPr>
          <w:b/>
          <w:sz w:val="18"/>
        </w:rPr>
      </w:pPr>
      <w:r>
        <w:rPr>
          <w:b/>
          <w:sz w:val="18"/>
        </w:rPr>
        <w:t>Quale</w:t>
      </w:r>
      <w:r>
        <w:rPr>
          <w:b/>
          <w:spacing w:val="14"/>
          <w:sz w:val="18"/>
        </w:rPr>
        <w:t xml:space="preserve"> </w:t>
      </w:r>
      <w:r>
        <w:rPr>
          <w:b/>
          <w:sz w:val="18"/>
        </w:rPr>
        <w:t>strategia</w:t>
      </w:r>
      <w:r>
        <w:rPr>
          <w:b/>
          <w:spacing w:val="14"/>
          <w:sz w:val="18"/>
        </w:rPr>
        <w:t xml:space="preserve"> </w:t>
      </w:r>
      <w:r>
        <w:rPr>
          <w:b/>
          <w:sz w:val="18"/>
        </w:rPr>
        <w:t>di</w:t>
      </w:r>
      <w:r>
        <w:rPr>
          <w:b/>
          <w:spacing w:val="14"/>
          <w:sz w:val="18"/>
        </w:rPr>
        <w:t xml:space="preserve"> </w:t>
      </w:r>
      <w:r>
        <w:rPr>
          <w:b/>
          <w:sz w:val="18"/>
        </w:rPr>
        <w:t>investimento</w:t>
      </w:r>
      <w:r>
        <w:rPr>
          <w:b/>
          <w:spacing w:val="14"/>
          <w:sz w:val="18"/>
        </w:rPr>
        <w:t xml:space="preserve"> </w:t>
      </w:r>
      <w:r>
        <w:rPr>
          <w:b/>
          <w:sz w:val="18"/>
        </w:rPr>
        <w:t>segue</w:t>
      </w:r>
      <w:r>
        <w:rPr>
          <w:b/>
          <w:spacing w:val="14"/>
          <w:sz w:val="18"/>
        </w:rPr>
        <w:t xml:space="preserve"> </w:t>
      </w:r>
      <w:r>
        <w:rPr>
          <w:b/>
          <w:sz w:val="18"/>
        </w:rPr>
        <w:t>questo</w:t>
      </w:r>
      <w:r>
        <w:rPr>
          <w:b/>
          <w:spacing w:val="14"/>
          <w:sz w:val="18"/>
        </w:rPr>
        <w:t xml:space="preserve"> </w:t>
      </w:r>
      <w:r>
        <w:rPr>
          <w:b/>
          <w:sz w:val="18"/>
        </w:rPr>
        <w:t>prodotto</w:t>
      </w:r>
      <w:r>
        <w:rPr>
          <w:b/>
          <w:spacing w:val="14"/>
          <w:sz w:val="18"/>
        </w:rPr>
        <w:t xml:space="preserve"> </w:t>
      </w:r>
      <w:r>
        <w:rPr>
          <w:b/>
          <w:spacing w:val="-2"/>
          <w:sz w:val="18"/>
        </w:rPr>
        <w:t>finanziario?</w:t>
      </w:r>
    </w:p>
    <w:p w14:paraId="156FA5EC" w14:textId="77777777" w:rsidR="00694F9B" w:rsidRDefault="00694F9B">
      <w:pPr>
        <w:pStyle w:val="Corpotesto"/>
        <w:spacing w:before="45"/>
        <w:rPr>
          <w:b/>
        </w:rPr>
      </w:pPr>
    </w:p>
    <w:p w14:paraId="773D0A00" w14:textId="77777777" w:rsidR="00694F9B" w:rsidRDefault="00694F9B">
      <w:pPr>
        <w:pStyle w:val="Corpotesto"/>
        <w:rPr>
          <w:b/>
        </w:rPr>
        <w:sectPr w:rsidR="00694F9B">
          <w:pgSz w:w="11920" w:h="16850"/>
          <w:pgMar w:top="1300" w:right="283" w:bottom="280" w:left="283" w:header="720" w:footer="720" w:gutter="0"/>
          <w:cols w:space="720"/>
        </w:sectPr>
      </w:pPr>
    </w:p>
    <w:p w14:paraId="7BB595D6" w14:textId="77777777" w:rsidR="00694F9B" w:rsidRDefault="00694F9B">
      <w:pPr>
        <w:pStyle w:val="Corpotesto"/>
        <w:spacing w:before="108"/>
        <w:rPr>
          <w:b/>
          <w:sz w:val="18"/>
        </w:rPr>
      </w:pPr>
    </w:p>
    <w:p w14:paraId="00422C0E" w14:textId="77777777" w:rsidR="00694F9B" w:rsidRDefault="00291EA0">
      <w:pPr>
        <w:ind w:left="177"/>
        <w:rPr>
          <w:b/>
          <w:sz w:val="18"/>
        </w:rPr>
      </w:pPr>
      <w:r>
        <w:rPr>
          <w:b/>
          <w:w w:val="105"/>
          <w:sz w:val="18"/>
        </w:rPr>
        <w:t>La</w:t>
      </w:r>
      <w:r>
        <w:rPr>
          <w:b/>
          <w:spacing w:val="-7"/>
          <w:w w:val="105"/>
          <w:sz w:val="18"/>
        </w:rPr>
        <w:t xml:space="preserve"> </w:t>
      </w:r>
      <w:r>
        <w:rPr>
          <w:b/>
          <w:spacing w:val="-2"/>
          <w:w w:val="105"/>
          <w:sz w:val="18"/>
        </w:rPr>
        <w:t>strategia</w:t>
      </w:r>
    </w:p>
    <w:p w14:paraId="05A0CB90" w14:textId="77777777" w:rsidR="00694F9B" w:rsidRDefault="00291EA0">
      <w:pPr>
        <w:spacing w:before="28"/>
        <w:ind w:left="177"/>
        <w:rPr>
          <w:b/>
          <w:sz w:val="18"/>
        </w:rPr>
      </w:pPr>
      <w:r>
        <w:rPr>
          <w:b/>
          <w:sz w:val="18"/>
        </w:rPr>
        <w:t>di</w:t>
      </w:r>
      <w:r>
        <w:rPr>
          <w:b/>
          <w:spacing w:val="14"/>
          <w:sz w:val="18"/>
        </w:rPr>
        <w:t xml:space="preserve"> </w:t>
      </w:r>
      <w:r>
        <w:rPr>
          <w:b/>
          <w:sz w:val="18"/>
        </w:rPr>
        <w:t>investimento</w:t>
      </w:r>
      <w:r>
        <w:rPr>
          <w:b/>
          <w:spacing w:val="14"/>
          <w:sz w:val="18"/>
        </w:rPr>
        <w:t xml:space="preserve"> </w:t>
      </w:r>
      <w:r>
        <w:rPr>
          <w:b/>
          <w:spacing w:val="-2"/>
          <w:sz w:val="18"/>
        </w:rPr>
        <w:t>guida</w:t>
      </w:r>
    </w:p>
    <w:p w14:paraId="04AE08D1" w14:textId="77777777" w:rsidR="00694F9B" w:rsidRDefault="00291EA0">
      <w:pPr>
        <w:spacing w:before="167" w:line="276" w:lineRule="auto"/>
        <w:ind w:left="177" w:right="37"/>
        <w:rPr>
          <w:sz w:val="17"/>
        </w:rPr>
      </w:pPr>
      <w:r>
        <w:rPr>
          <w:w w:val="105"/>
          <w:sz w:val="17"/>
        </w:rPr>
        <w:t>decisioni di investimento sulla base di fattori quali gli</w:t>
      </w:r>
      <w:r>
        <w:rPr>
          <w:spacing w:val="-13"/>
          <w:w w:val="105"/>
          <w:sz w:val="17"/>
        </w:rPr>
        <w:t xml:space="preserve"> </w:t>
      </w:r>
      <w:r>
        <w:rPr>
          <w:w w:val="105"/>
          <w:sz w:val="17"/>
        </w:rPr>
        <w:t>obiettivi</w:t>
      </w:r>
      <w:r>
        <w:rPr>
          <w:spacing w:val="-12"/>
          <w:w w:val="105"/>
          <w:sz w:val="17"/>
        </w:rPr>
        <w:t xml:space="preserve"> </w:t>
      </w:r>
      <w:r>
        <w:rPr>
          <w:w w:val="105"/>
          <w:sz w:val="17"/>
        </w:rPr>
        <w:t>di</w:t>
      </w:r>
      <w:r>
        <w:rPr>
          <w:spacing w:val="-13"/>
          <w:w w:val="105"/>
          <w:sz w:val="17"/>
        </w:rPr>
        <w:t xml:space="preserve"> </w:t>
      </w:r>
      <w:r>
        <w:rPr>
          <w:w w:val="105"/>
          <w:sz w:val="17"/>
        </w:rPr>
        <w:t xml:space="preserve">investimento e la tolleranza al rischio. </w:t>
      </w:r>
      <w:r>
        <w:rPr>
          <w:spacing w:val="-2"/>
          <w:w w:val="105"/>
          <w:sz w:val="17"/>
        </w:rPr>
        <w:t>Buoni</w:t>
      </w:r>
    </w:p>
    <w:p w14:paraId="2394EFF0" w14:textId="77777777" w:rsidR="00694F9B" w:rsidRDefault="00694F9B">
      <w:pPr>
        <w:pStyle w:val="Corpotesto"/>
        <w:rPr>
          <w:sz w:val="17"/>
        </w:rPr>
      </w:pPr>
    </w:p>
    <w:p w14:paraId="23C58BB8" w14:textId="77777777" w:rsidR="00694F9B" w:rsidRDefault="00694F9B">
      <w:pPr>
        <w:pStyle w:val="Corpotesto"/>
        <w:spacing w:before="154"/>
        <w:rPr>
          <w:sz w:val="17"/>
        </w:rPr>
      </w:pPr>
    </w:p>
    <w:p w14:paraId="6C8DDA2F" w14:textId="77777777" w:rsidR="00694F9B" w:rsidRDefault="00291EA0">
      <w:pPr>
        <w:ind w:left="177"/>
        <w:rPr>
          <w:sz w:val="17"/>
        </w:rPr>
      </w:pPr>
      <w:r>
        <w:rPr>
          <w:w w:val="105"/>
          <w:sz w:val="17"/>
        </w:rPr>
        <w:t>Le</w:t>
      </w:r>
      <w:r>
        <w:rPr>
          <w:spacing w:val="-3"/>
          <w:w w:val="105"/>
          <w:sz w:val="17"/>
        </w:rPr>
        <w:t xml:space="preserve"> </w:t>
      </w:r>
      <w:r>
        <w:rPr>
          <w:spacing w:val="-2"/>
          <w:w w:val="105"/>
          <w:sz w:val="17"/>
        </w:rPr>
        <w:t>buone</w:t>
      </w:r>
    </w:p>
    <w:p w14:paraId="18F83872" w14:textId="77777777" w:rsidR="00694F9B" w:rsidRDefault="00291EA0">
      <w:pPr>
        <w:spacing w:before="54" w:line="309" w:lineRule="auto"/>
        <w:ind w:left="177" w:right="60"/>
        <w:rPr>
          <w:sz w:val="17"/>
        </w:rPr>
      </w:pPr>
      <w:r>
        <w:rPr>
          <w:w w:val="105"/>
          <w:sz w:val="17"/>
        </w:rPr>
        <w:t>pratiche di governance includono solide strutture di</w:t>
      </w:r>
      <w:r>
        <w:rPr>
          <w:spacing w:val="-12"/>
          <w:w w:val="105"/>
          <w:sz w:val="17"/>
        </w:rPr>
        <w:t xml:space="preserve"> </w:t>
      </w:r>
      <w:r>
        <w:rPr>
          <w:w w:val="105"/>
          <w:sz w:val="17"/>
        </w:rPr>
        <w:t>gestione,</w:t>
      </w:r>
      <w:r>
        <w:rPr>
          <w:spacing w:val="-12"/>
          <w:w w:val="105"/>
          <w:sz w:val="17"/>
        </w:rPr>
        <w:t xml:space="preserve"> </w:t>
      </w:r>
      <w:r>
        <w:rPr>
          <w:w w:val="105"/>
          <w:sz w:val="17"/>
        </w:rPr>
        <w:t>relazioni</w:t>
      </w:r>
      <w:r>
        <w:rPr>
          <w:spacing w:val="-12"/>
          <w:w w:val="105"/>
          <w:sz w:val="17"/>
        </w:rPr>
        <w:t xml:space="preserve"> </w:t>
      </w:r>
      <w:r>
        <w:rPr>
          <w:w w:val="105"/>
          <w:sz w:val="17"/>
        </w:rPr>
        <w:t>con</w:t>
      </w:r>
      <w:r>
        <w:rPr>
          <w:spacing w:val="-12"/>
          <w:w w:val="105"/>
          <w:sz w:val="17"/>
        </w:rPr>
        <w:t xml:space="preserve"> </w:t>
      </w:r>
      <w:r>
        <w:rPr>
          <w:w w:val="105"/>
          <w:sz w:val="17"/>
        </w:rPr>
        <w:t xml:space="preserve">i </w:t>
      </w:r>
      <w:r>
        <w:rPr>
          <w:spacing w:val="-2"/>
          <w:w w:val="105"/>
          <w:sz w:val="17"/>
        </w:rPr>
        <w:t xml:space="preserve">dipendenti, </w:t>
      </w:r>
      <w:r>
        <w:rPr>
          <w:w w:val="105"/>
          <w:sz w:val="17"/>
        </w:rPr>
        <w:t xml:space="preserve">remunerazione del personale e conformità </w:t>
      </w:r>
      <w:r>
        <w:rPr>
          <w:spacing w:val="-2"/>
          <w:w w:val="105"/>
          <w:sz w:val="17"/>
        </w:rPr>
        <w:t>fiscale.</w:t>
      </w:r>
    </w:p>
    <w:p w14:paraId="059A36EC" w14:textId="77777777" w:rsidR="00694F9B" w:rsidRDefault="00291EA0">
      <w:pPr>
        <w:pStyle w:val="Paragrafoelenco"/>
        <w:numPr>
          <w:ilvl w:val="0"/>
          <w:numId w:val="7"/>
        </w:numPr>
        <w:tabs>
          <w:tab w:val="left" w:pos="415"/>
        </w:tabs>
        <w:spacing w:before="94"/>
        <w:ind w:hanging="238"/>
        <w:jc w:val="both"/>
        <w:rPr>
          <w:sz w:val="19"/>
        </w:rPr>
      </w:pPr>
      <w:r>
        <w:br w:type="column"/>
      </w:r>
      <w:r>
        <w:rPr>
          <w:sz w:val="19"/>
        </w:rPr>
        <w:t>Il</w:t>
      </w:r>
      <w:r>
        <w:rPr>
          <w:spacing w:val="-6"/>
          <w:sz w:val="19"/>
        </w:rPr>
        <w:t xml:space="preserve"> </w:t>
      </w:r>
      <w:r>
        <w:rPr>
          <w:sz w:val="19"/>
        </w:rPr>
        <w:t>Fondo</w:t>
      </w:r>
      <w:r>
        <w:rPr>
          <w:spacing w:val="-4"/>
          <w:sz w:val="19"/>
        </w:rPr>
        <w:t xml:space="preserve"> </w:t>
      </w:r>
      <w:r>
        <w:rPr>
          <w:sz w:val="19"/>
        </w:rPr>
        <w:t>segue</w:t>
      </w:r>
      <w:r>
        <w:rPr>
          <w:spacing w:val="-3"/>
          <w:sz w:val="19"/>
        </w:rPr>
        <w:t xml:space="preserve"> </w:t>
      </w:r>
      <w:r>
        <w:rPr>
          <w:sz w:val="19"/>
        </w:rPr>
        <w:t>la</w:t>
      </w:r>
      <w:r>
        <w:rPr>
          <w:spacing w:val="-4"/>
          <w:sz w:val="19"/>
        </w:rPr>
        <w:t xml:space="preserve"> </w:t>
      </w:r>
      <w:r>
        <w:rPr>
          <w:sz w:val="19"/>
        </w:rPr>
        <w:t>seguente</w:t>
      </w:r>
      <w:r>
        <w:rPr>
          <w:spacing w:val="-4"/>
          <w:sz w:val="19"/>
        </w:rPr>
        <w:t xml:space="preserve"> </w:t>
      </w:r>
      <w:r>
        <w:rPr>
          <w:sz w:val="19"/>
        </w:rPr>
        <w:t>strategia</w:t>
      </w:r>
      <w:r>
        <w:rPr>
          <w:spacing w:val="-3"/>
          <w:sz w:val="19"/>
        </w:rPr>
        <w:t xml:space="preserve"> </w:t>
      </w:r>
      <w:r>
        <w:rPr>
          <w:sz w:val="19"/>
        </w:rPr>
        <w:t>di</w:t>
      </w:r>
      <w:r>
        <w:rPr>
          <w:spacing w:val="-4"/>
          <w:sz w:val="19"/>
        </w:rPr>
        <w:t xml:space="preserve"> </w:t>
      </w:r>
      <w:r>
        <w:rPr>
          <w:sz w:val="19"/>
        </w:rPr>
        <w:t>investimento</w:t>
      </w:r>
      <w:r>
        <w:rPr>
          <w:spacing w:val="-4"/>
          <w:sz w:val="19"/>
        </w:rPr>
        <w:t xml:space="preserve"> </w:t>
      </w:r>
      <w:r>
        <w:rPr>
          <w:sz w:val="19"/>
        </w:rPr>
        <w:t>legata</w:t>
      </w:r>
      <w:r>
        <w:rPr>
          <w:spacing w:val="-3"/>
          <w:sz w:val="19"/>
        </w:rPr>
        <w:t xml:space="preserve"> </w:t>
      </w:r>
      <w:r>
        <w:rPr>
          <w:sz w:val="19"/>
        </w:rPr>
        <w:t>alla</w:t>
      </w:r>
      <w:r>
        <w:rPr>
          <w:spacing w:val="-4"/>
          <w:sz w:val="19"/>
        </w:rPr>
        <w:t xml:space="preserve"> </w:t>
      </w:r>
      <w:r>
        <w:rPr>
          <w:sz w:val="19"/>
        </w:rPr>
        <w:t>sostenibilità</w:t>
      </w:r>
      <w:r>
        <w:rPr>
          <w:spacing w:val="-4"/>
          <w:sz w:val="19"/>
        </w:rPr>
        <w:t xml:space="preserve"> </w:t>
      </w:r>
      <w:r>
        <w:rPr>
          <w:sz w:val="19"/>
        </w:rPr>
        <w:t>replicando</w:t>
      </w:r>
      <w:r>
        <w:rPr>
          <w:spacing w:val="-3"/>
          <w:sz w:val="19"/>
        </w:rPr>
        <w:t xml:space="preserve"> </w:t>
      </w:r>
      <w:r>
        <w:rPr>
          <w:spacing w:val="-2"/>
          <w:sz w:val="19"/>
        </w:rPr>
        <w:t>l'Indice:</w:t>
      </w:r>
    </w:p>
    <w:p w14:paraId="0839B67B" w14:textId="77777777" w:rsidR="00694F9B" w:rsidRDefault="00694F9B">
      <w:pPr>
        <w:pStyle w:val="Corpotesto"/>
        <w:rPr>
          <w:sz w:val="19"/>
        </w:rPr>
      </w:pPr>
    </w:p>
    <w:p w14:paraId="291A4FBF" w14:textId="77777777" w:rsidR="00694F9B" w:rsidRDefault="00694F9B">
      <w:pPr>
        <w:pStyle w:val="Corpotesto"/>
        <w:spacing w:before="2"/>
        <w:rPr>
          <w:sz w:val="19"/>
        </w:rPr>
      </w:pPr>
    </w:p>
    <w:p w14:paraId="71721BAA" w14:textId="77777777" w:rsidR="00694F9B" w:rsidRDefault="00291EA0">
      <w:pPr>
        <w:spacing w:line="292" w:lineRule="auto"/>
        <w:ind w:left="177" w:right="131"/>
        <w:jc w:val="both"/>
        <w:rPr>
          <w:sz w:val="17"/>
        </w:rPr>
      </w:pPr>
      <w:r>
        <w:rPr>
          <w:w w:val="105"/>
          <w:sz w:val="17"/>
        </w:rPr>
        <w:t>Tema sostenibile: L'Indice è composto da società attivamente impegnate nella catena del valore del settore globale dell'energia pulita. Per "catena del valore" si intendono tutte le attività di creazione di valore all'interno del</w:t>
      </w:r>
      <w:r>
        <w:rPr>
          <w:spacing w:val="-4"/>
          <w:w w:val="105"/>
          <w:sz w:val="17"/>
        </w:rPr>
        <w:t xml:space="preserve"> </w:t>
      </w:r>
      <w:r>
        <w:rPr>
          <w:w w:val="105"/>
          <w:sz w:val="17"/>
        </w:rPr>
        <w:t>settore</w:t>
      </w:r>
      <w:r>
        <w:rPr>
          <w:spacing w:val="-4"/>
          <w:w w:val="105"/>
          <w:sz w:val="17"/>
        </w:rPr>
        <w:t xml:space="preserve"> </w:t>
      </w:r>
      <w:r>
        <w:rPr>
          <w:w w:val="105"/>
          <w:sz w:val="17"/>
        </w:rPr>
        <w:t>globale</w:t>
      </w:r>
      <w:r>
        <w:rPr>
          <w:spacing w:val="-4"/>
          <w:w w:val="105"/>
          <w:sz w:val="17"/>
        </w:rPr>
        <w:t xml:space="preserve"> </w:t>
      </w:r>
      <w:r>
        <w:rPr>
          <w:w w:val="105"/>
          <w:sz w:val="17"/>
        </w:rPr>
        <w:t>dell'energia</w:t>
      </w:r>
      <w:r>
        <w:rPr>
          <w:spacing w:val="-4"/>
          <w:w w:val="105"/>
          <w:sz w:val="17"/>
        </w:rPr>
        <w:t xml:space="preserve"> </w:t>
      </w:r>
      <w:r>
        <w:rPr>
          <w:w w:val="105"/>
          <w:sz w:val="17"/>
        </w:rPr>
        <w:t>pulita,</w:t>
      </w:r>
      <w:r>
        <w:rPr>
          <w:spacing w:val="-4"/>
          <w:w w:val="105"/>
          <w:sz w:val="17"/>
        </w:rPr>
        <w:t xml:space="preserve"> </w:t>
      </w:r>
      <w:r>
        <w:rPr>
          <w:w w:val="105"/>
          <w:sz w:val="17"/>
        </w:rPr>
        <w:t>a</w:t>
      </w:r>
      <w:r>
        <w:rPr>
          <w:spacing w:val="-4"/>
          <w:w w:val="105"/>
          <w:sz w:val="17"/>
        </w:rPr>
        <w:t xml:space="preserve"> </w:t>
      </w:r>
      <w:r>
        <w:rPr>
          <w:w w:val="105"/>
          <w:sz w:val="17"/>
        </w:rPr>
        <w:t>partire</w:t>
      </w:r>
      <w:r>
        <w:rPr>
          <w:spacing w:val="-4"/>
          <w:w w:val="105"/>
          <w:sz w:val="17"/>
        </w:rPr>
        <w:t xml:space="preserve"> </w:t>
      </w:r>
      <w:r>
        <w:rPr>
          <w:w w:val="105"/>
          <w:sz w:val="17"/>
        </w:rPr>
        <w:t>dalla</w:t>
      </w:r>
      <w:r>
        <w:rPr>
          <w:spacing w:val="-4"/>
          <w:w w:val="105"/>
          <w:sz w:val="17"/>
        </w:rPr>
        <w:t xml:space="preserve"> </w:t>
      </w:r>
      <w:r>
        <w:rPr>
          <w:w w:val="105"/>
          <w:sz w:val="17"/>
        </w:rPr>
        <w:t>produzione</w:t>
      </w:r>
      <w:r>
        <w:rPr>
          <w:spacing w:val="-4"/>
          <w:w w:val="105"/>
          <w:sz w:val="17"/>
        </w:rPr>
        <w:t xml:space="preserve"> </w:t>
      </w:r>
      <w:r>
        <w:rPr>
          <w:w w:val="105"/>
          <w:sz w:val="17"/>
        </w:rPr>
        <w:t>di</w:t>
      </w:r>
      <w:r>
        <w:rPr>
          <w:spacing w:val="-4"/>
          <w:w w:val="105"/>
          <w:sz w:val="17"/>
        </w:rPr>
        <w:t xml:space="preserve"> </w:t>
      </w:r>
      <w:r>
        <w:rPr>
          <w:w w:val="105"/>
          <w:sz w:val="17"/>
        </w:rPr>
        <w:t>componenti</w:t>
      </w:r>
      <w:r>
        <w:rPr>
          <w:spacing w:val="-4"/>
          <w:w w:val="105"/>
          <w:sz w:val="17"/>
        </w:rPr>
        <w:t xml:space="preserve"> </w:t>
      </w:r>
      <w:r>
        <w:rPr>
          <w:w w:val="105"/>
          <w:sz w:val="17"/>
        </w:rPr>
        <w:t>essenziali</w:t>
      </w:r>
      <w:r>
        <w:rPr>
          <w:spacing w:val="-4"/>
          <w:w w:val="105"/>
          <w:sz w:val="17"/>
        </w:rPr>
        <w:t xml:space="preserve"> </w:t>
      </w:r>
      <w:r>
        <w:rPr>
          <w:w w:val="105"/>
          <w:sz w:val="17"/>
        </w:rPr>
        <w:t>fino</w:t>
      </w:r>
      <w:r>
        <w:rPr>
          <w:spacing w:val="-4"/>
          <w:w w:val="105"/>
          <w:sz w:val="17"/>
        </w:rPr>
        <w:t xml:space="preserve"> </w:t>
      </w:r>
      <w:r>
        <w:rPr>
          <w:w w:val="105"/>
          <w:sz w:val="17"/>
        </w:rPr>
        <w:t>alle</w:t>
      </w:r>
      <w:r>
        <w:rPr>
          <w:spacing w:val="-4"/>
          <w:w w:val="105"/>
          <w:sz w:val="17"/>
        </w:rPr>
        <w:t xml:space="preserve"> </w:t>
      </w:r>
      <w:r>
        <w:rPr>
          <w:w w:val="105"/>
          <w:sz w:val="17"/>
        </w:rPr>
        <w:t>infrastrutture e all'utilizzo ottimale delle energie rinnovabili.</w:t>
      </w:r>
    </w:p>
    <w:p w14:paraId="419C3B53" w14:textId="77777777" w:rsidR="00694F9B" w:rsidRDefault="00694F9B">
      <w:pPr>
        <w:pStyle w:val="Corpotesto"/>
        <w:rPr>
          <w:sz w:val="17"/>
        </w:rPr>
      </w:pPr>
    </w:p>
    <w:p w14:paraId="219CAEA7" w14:textId="77777777" w:rsidR="00694F9B" w:rsidRDefault="00694F9B">
      <w:pPr>
        <w:pStyle w:val="Corpotesto"/>
        <w:spacing w:before="7"/>
        <w:rPr>
          <w:sz w:val="17"/>
        </w:rPr>
      </w:pPr>
    </w:p>
    <w:p w14:paraId="12E50BCC" w14:textId="77777777" w:rsidR="00694F9B" w:rsidRDefault="00291EA0">
      <w:pPr>
        <w:pStyle w:val="Paragrafoelenco"/>
        <w:numPr>
          <w:ilvl w:val="0"/>
          <w:numId w:val="7"/>
        </w:numPr>
        <w:tabs>
          <w:tab w:val="left" w:pos="389"/>
        </w:tabs>
        <w:spacing w:before="1" w:line="292" w:lineRule="auto"/>
        <w:ind w:left="177" w:right="121" w:firstLine="0"/>
        <w:jc w:val="both"/>
        <w:rPr>
          <w:sz w:val="17"/>
        </w:rPr>
      </w:pPr>
      <w:r>
        <w:rPr>
          <w:w w:val="105"/>
          <w:sz w:val="17"/>
        </w:rPr>
        <w:t>Esclusioni ESG: L'Indice esclude le società che fanno parte dell'"Indice delle esclusioni ESG", ovvero le società che (i) non sono conformi al Global Compact delle Nazioni Unite, (ii) sono associate a una</w:t>
      </w:r>
      <w:r>
        <w:rPr>
          <w:spacing w:val="40"/>
          <w:w w:val="105"/>
          <w:sz w:val="17"/>
        </w:rPr>
        <w:t xml:space="preserve"> </w:t>
      </w:r>
      <w:r>
        <w:rPr>
          <w:w w:val="105"/>
          <w:sz w:val="17"/>
        </w:rPr>
        <w:t>controversia (ovvero società che sono state coinvolte in eventi che hanno un grave impatto sull'ambiente e sulla società, ponendo seri rischi aziendali per la società), (iii) sono coinvolte nella produzione o nella vendita al dettaglio di tabacco, o di prodotti/servizi correlati, (iv) sono coinvolte in appalti militari relativi ad armi o prodotti correlati, (v) sono coinvolte direttamente o indirettamente, tramite partecipazioni societarie, in armi controverse, (vi) sono coinvolte nella vendita al dettagli</w:t>
      </w:r>
      <w:r>
        <w:rPr>
          <w:w w:val="105"/>
          <w:sz w:val="17"/>
        </w:rPr>
        <w:t>o o nella distribuzione di armi leggere a civili (armi d'assalto e non) e a clienti militari/forze dell'ordine, nonché di componenti chiave di armi leggere, (vii) sono coinvolti nell'estrazione di carbone termico, nella produzione di energia elettrica o in prodotti/servizi di supporto,</w:t>
      </w:r>
      <w:r>
        <w:rPr>
          <w:spacing w:val="-4"/>
          <w:w w:val="105"/>
          <w:sz w:val="17"/>
        </w:rPr>
        <w:t xml:space="preserve"> </w:t>
      </w:r>
      <w:r>
        <w:rPr>
          <w:w w:val="105"/>
          <w:sz w:val="17"/>
        </w:rPr>
        <w:t>(viii)</w:t>
      </w:r>
      <w:r>
        <w:rPr>
          <w:spacing w:val="-4"/>
          <w:w w:val="105"/>
          <w:sz w:val="17"/>
        </w:rPr>
        <w:t xml:space="preserve"> </w:t>
      </w:r>
      <w:r>
        <w:rPr>
          <w:w w:val="105"/>
          <w:sz w:val="17"/>
        </w:rPr>
        <w:t>sono</w:t>
      </w:r>
      <w:r>
        <w:rPr>
          <w:spacing w:val="-4"/>
          <w:w w:val="105"/>
          <w:sz w:val="17"/>
        </w:rPr>
        <w:t xml:space="preserve"> </w:t>
      </w:r>
      <w:r>
        <w:rPr>
          <w:w w:val="105"/>
          <w:sz w:val="17"/>
        </w:rPr>
        <w:t>coinvolti</w:t>
      </w:r>
      <w:r>
        <w:rPr>
          <w:spacing w:val="-4"/>
          <w:w w:val="105"/>
          <w:sz w:val="17"/>
        </w:rPr>
        <w:t xml:space="preserve"> </w:t>
      </w:r>
      <w:r>
        <w:rPr>
          <w:w w:val="105"/>
          <w:sz w:val="17"/>
        </w:rPr>
        <w:t>nella</w:t>
      </w:r>
      <w:r>
        <w:rPr>
          <w:spacing w:val="-4"/>
          <w:w w:val="105"/>
          <w:sz w:val="17"/>
        </w:rPr>
        <w:t xml:space="preserve"> </w:t>
      </w:r>
      <w:r>
        <w:rPr>
          <w:w w:val="105"/>
          <w:sz w:val="17"/>
        </w:rPr>
        <w:t>generazione,</w:t>
      </w:r>
      <w:r>
        <w:rPr>
          <w:spacing w:val="-4"/>
          <w:w w:val="105"/>
          <w:sz w:val="17"/>
        </w:rPr>
        <w:t xml:space="preserve"> </w:t>
      </w:r>
      <w:r>
        <w:rPr>
          <w:w w:val="105"/>
          <w:sz w:val="17"/>
        </w:rPr>
        <w:t>produzione</w:t>
      </w:r>
      <w:r>
        <w:rPr>
          <w:spacing w:val="-4"/>
          <w:w w:val="105"/>
          <w:sz w:val="17"/>
        </w:rPr>
        <w:t xml:space="preserve"> </w:t>
      </w:r>
      <w:r>
        <w:rPr>
          <w:w w:val="105"/>
          <w:sz w:val="17"/>
        </w:rPr>
        <w:t>di</w:t>
      </w:r>
      <w:r>
        <w:rPr>
          <w:spacing w:val="-4"/>
          <w:w w:val="105"/>
          <w:sz w:val="17"/>
        </w:rPr>
        <w:t xml:space="preserve"> </w:t>
      </w:r>
      <w:r>
        <w:rPr>
          <w:w w:val="105"/>
          <w:sz w:val="17"/>
        </w:rPr>
        <w:t>petrolio</w:t>
      </w:r>
      <w:r>
        <w:rPr>
          <w:spacing w:val="-4"/>
          <w:w w:val="105"/>
          <w:sz w:val="17"/>
        </w:rPr>
        <w:t xml:space="preserve"> </w:t>
      </w:r>
      <w:r>
        <w:rPr>
          <w:w w:val="105"/>
          <w:sz w:val="17"/>
        </w:rPr>
        <w:t>e</w:t>
      </w:r>
      <w:r>
        <w:rPr>
          <w:spacing w:val="-4"/>
          <w:w w:val="105"/>
          <w:sz w:val="17"/>
        </w:rPr>
        <w:t xml:space="preserve"> </w:t>
      </w:r>
      <w:r>
        <w:rPr>
          <w:w w:val="105"/>
          <w:sz w:val="17"/>
        </w:rPr>
        <w:t>gas</w:t>
      </w:r>
      <w:r>
        <w:rPr>
          <w:spacing w:val="-4"/>
          <w:w w:val="105"/>
          <w:sz w:val="17"/>
        </w:rPr>
        <w:t xml:space="preserve"> </w:t>
      </w:r>
      <w:r>
        <w:rPr>
          <w:w w:val="105"/>
          <w:sz w:val="17"/>
        </w:rPr>
        <w:t>convenzionali,</w:t>
      </w:r>
      <w:r>
        <w:rPr>
          <w:spacing w:val="-4"/>
          <w:w w:val="105"/>
          <w:sz w:val="17"/>
        </w:rPr>
        <w:t xml:space="preserve"> </w:t>
      </w:r>
      <w:r>
        <w:rPr>
          <w:w w:val="105"/>
          <w:sz w:val="17"/>
        </w:rPr>
        <w:t>o</w:t>
      </w:r>
      <w:r>
        <w:rPr>
          <w:spacing w:val="-4"/>
          <w:w w:val="105"/>
          <w:sz w:val="17"/>
        </w:rPr>
        <w:t xml:space="preserve"> </w:t>
      </w:r>
      <w:r>
        <w:rPr>
          <w:w w:val="105"/>
          <w:sz w:val="17"/>
        </w:rPr>
        <w:t>in</w:t>
      </w:r>
      <w:r>
        <w:rPr>
          <w:spacing w:val="-4"/>
          <w:w w:val="105"/>
          <w:sz w:val="17"/>
        </w:rPr>
        <w:t xml:space="preserve"> </w:t>
      </w:r>
      <w:r>
        <w:rPr>
          <w:w w:val="105"/>
          <w:sz w:val="17"/>
        </w:rPr>
        <w:t>prodotti/servizi di supporto, (ix) sono coinvolti nell'estrazione di sabbie bituminose, nell'esplorazione/estrazione di petrolio e gas</w:t>
      </w:r>
      <w:r>
        <w:rPr>
          <w:spacing w:val="-3"/>
          <w:w w:val="105"/>
          <w:sz w:val="17"/>
        </w:rPr>
        <w:t xml:space="preserve"> </w:t>
      </w:r>
      <w:r>
        <w:rPr>
          <w:w w:val="105"/>
          <w:sz w:val="17"/>
        </w:rPr>
        <w:t>artici</w:t>
      </w:r>
      <w:r>
        <w:rPr>
          <w:spacing w:val="-3"/>
          <w:w w:val="105"/>
          <w:sz w:val="17"/>
        </w:rPr>
        <w:t xml:space="preserve"> </w:t>
      </w:r>
      <w:r>
        <w:rPr>
          <w:w w:val="105"/>
          <w:sz w:val="17"/>
        </w:rPr>
        <w:t>o</w:t>
      </w:r>
      <w:r>
        <w:rPr>
          <w:spacing w:val="-3"/>
          <w:w w:val="105"/>
          <w:sz w:val="17"/>
        </w:rPr>
        <w:t xml:space="preserve"> </w:t>
      </w:r>
      <w:r>
        <w:rPr>
          <w:w w:val="105"/>
          <w:sz w:val="17"/>
        </w:rPr>
        <w:t>nell'estrazione</w:t>
      </w:r>
      <w:r>
        <w:rPr>
          <w:spacing w:val="-3"/>
          <w:w w:val="105"/>
          <w:sz w:val="17"/>
        </w:rPr>
        <w:t xml:space="preserve"> </w:t>
      </w:r>
      <w:r>
        <w:rPr>
          <w:w w:val="105"/>
          <w:sz w:val="17"/>
        </w:rPr>
        <w:t>di</w:t>
      </w:r>
      <w:r>
        <w:rPr>
          <w:spacing w:val="-3"/>
          <w:w w:val="105"/>
          <w:sz w:val="17"/>
        </w:rPr>
        <w:t xml:space="preserve"> </w:t>
      </w:r>
      <w:r>
        <w:rPr>
          <w:w w:val="105"/>
          <w:sz w:val="17"/>
        </w:rPr>
        <w:t>energia</w:t>
      </w:r>
      <w:r>
        <w:rPr>
          <w:spacing w:val="-3"/>
          <w:w w:val="105"/>
          <w:sz w:val="17"/>
        </w:rPr>
        <w:t xml:space="preserve"> </w:t>
      </w:r>
      <w:r>
        <w:rPr>
          <w:w w:val="105"/>
          <w:sz w:val="17"/>
        </w:rPr>
        <w:t>da</w:t>
      </w:r>
      <w:r>
        <w:rPr>
          <w:spacing w:val="-3"/>
          <w:w w:val="105"/>
          <w:sz w:val="17"/>
        </w:rPr>
        <w:t xml:space="preserve"> </w:t>
      </w:r>
      <w:r>
        <w:rPr>
          <w:w w:val="105"/>
          <w:sz w:val="17"/>
        </w:rPr>
        <w:t>scisti,</w:t>
      </w:r>
      <w:r>
        <w:rPr>
          <w:spacing w:val="-3"/>
          <w:w w:val="105"/>
          <w:sz w:val="17"/>
        </w:rPr>
        <w:t xml:space="preserve"> </w:t>
      </w:r>
      <w:r>
        <w:rPr>
          <w:w w:val="105"/>
          <w:sz w:val="17"/>
        </w:rPr>
        <w:t>(x)</w:t>
      </w:r>
      <w:r>
        <w:rPr>
          <w:spacing w:val="-3"/>
          <w:w w:val="105"/>
          <w:sz w:val="17"/>
        </w:rPr>
        <w:t xml:space="preserve"> </w:t>
      </w:r>
      <w:r>
        <w:rPr>
          <w:w w:val="105"/>
          <w:sz w:val="17"/>
        </w:rPr>
        <w:t>sono</w:t>
      </w:r>
      <w:r>
        <w:rPr>
          <w:spacing w:val="-3"/>
          <w:w w:val="105"/>
          <w:sz w:val="17"/>
        </w:rPr>
        <w:t xml:space="preserve"> </w:t>
      </w:r>
      <w:r>
        <w:rPr>
          <w:w w:val="105"/>
          <w:sz w:val="17"/>
        </w:rPr>
        <w:t>coinvolti</w:t>
      </w:r>
      <w:r>
        <w:rPr>
          <w:spacing w:val="-3"/>
          <w:w w:val="105"/>
          <w:sz w:val="17"/>
        </w:rPr>
        <w:t xml:space="preserve"> </w:t>
      </w:r>
      <w:r>
        <w:rPr>
          <w:w w:val="105"/>
          <w:sz w:val="17"/>
        </w:rPr>
        <w:t>nella</w:t>
      </w:r>
      <w:r>
        <w:rPr>
          <w:spacing w:val="-3"/>
          <w:w w:val="105"/>
          <w:sz w:val="17"/>
        </w:rPr>
        <w:t xml:space="preserve"> </w:t>
      </w:r>
      <w:r>
        <w:rPr>
          <w:w w:val="105"/>
          <w:sz w:val="17"/>
        </w:rPr>
        <w:t>produzione,</w:t>
      </w:r>
      <w:r>
        <w:rPr>
          <w:spacing w:val="-3"/>
          <w:w w:val="105"/>
          <w:sz w:val="17"/>
        </w:rPr>
        <w:t xml:space="preserve"> </w:t>
      </w:r>
      <w:r>
        <w:rPr>
          <w:w w:val="105"/>
          <w:sz w:val="17"/>
        </w:rPr>
        <w:t>nella</w:t>
      </w:r>
      <w:r>
        <w:rPr>
          <w:spacing w:val="-3"/>
          <w:w w:val="105"/>
          <w:sz w:val="17"/>
        </w:rPr>
        <w:t xml:space="preserve"> </w:t>
      </w:r>
      <w:r>
        <w:rPr>
          <w:w w:val="105"/>
          <w:sz w:val="17"/>
        </w:rPr>
        <w:t>vendita</w:t>
      </w:r>
      <w:r>
        <w:rPr>
          <w:spacing w:val="-3"/>
          <w:w w:val="105"/>
          <w:sz w:val="17"/>
        </w:rPr>
        <w:t xml:space="preserve"> </w:t>
      </w:r>
      <w:r>
        <w:rPr>
          <w:w w:val="105"/>
          <w:sz w:val="17"/>
        </w:rPr>
        <w:t>al</w:t>
      </w:r>
      <w:r>
        <w:rPr>
          <w:spacing w:val="-3"/>
          <w:w w:val="105"/>
          <w:sz w:val="17"/>
        </w:rPr>
        <w:t xml:space="preserve"> </w:t>
      </w:r>
      <w:r>
        <w:rPr>
          <w:w w:val="105"/>
          <w:sz w:val="17"/>
        </w:rPr>
        <w:t>dettaglio</w:t>
      </w:r>
      <w:r>
        <w:rPr>
          <w:spacing w:val="-3"/>
          <w:w w:val="105"/>
          <w:sz w:val="17"/>
        </w:rPr>
        <w:t xml:space="preserve"> </w:t>
      </w:r>
      <w:r>
        <w:rPr>
          <w:w w:val="105"/>
          <w:sz w:val="17"/>
        </w:rPr>
        <w:t>o</w:t>
      </w:r>
      <w:r>
        <w:rPr>
          <w:spacing w:val="-3"/>
          <w:w w:val="105"/>
          <w:sz w:val="17"/>
        </w:rPr>
        <w:t xml:space="preserve"> </w:t>
      </w:r>
      <w:r>
        <w:rPr>
          <w:w w:val="105"/>
          <w:sz w:val="17"/>
        </w:rPr>
        <w:t>in servizi/prodotti correlati all'alcol, (xi) sono coinvolti nelle operazioni, nelle attrezzature specializzate o nei prodotti/servizi di supporto al gioco d'azzardo, e (xiii) sono coinvolti nella produzione o nella distribuzione di intrattenimento per adulti. Tal</w:t>
      </w:r>
      <w:r>
        <w:rPr>
          <w:w w:val="105"/>
          <w:sz w:val="17"/>
        </w:rPr>
        <w:t>i esclusioni e la definizione di "coinvolgimento" sono determinate con riferimento all'"Indice delle esclusioni ESG" pubblicato dal Fornitore dell'Indice.</w:t>
      </w:r>
    </w:p>
    <w:p w14:paraId="78023D64" w14:textId="77777777" w:rsidR="00694F9B" w:rsidRDefault="00694F9B">
      <w:pPr>
        <w:pStyle w:val="Paragrafoelenco"/>
        <w:spacing w:line="292" w:lineRule="auto"/>
        <w:jc w:val="both"/>
        <w:rPr>
          <w:sz w:val="17"/>
        </w:rPr>
        <w:sectPr w:rsidR="00694F9B">
          <w:type w:val="continuous"/>
          <w:pgSz w:w="11920" w:h="16850"/>
          <w:pgMar w:top="1200" w:right="283" w:bottom="280" w:left="283" w:header="720" w:footer="720" w:gutter="0"/>
          <w:cols w:num="2" w:space="720" w:equalWidth="0">
            <w:col w:w="2283" w:space="58"/>
            <w:col w:w="9013"/>
          </w:cols>
        </w:sectPr>
      </w:pPr>
    </w:p>
    <w:p w14:paraId="08FA0C95" w14:textId="77777777" w:rsidR="00694F9B" w:rsidRDefault="00291EA0">
      <w:pPr>
        <w:pStyle w:val="Corpotesto"/>
        <w:spacing w:before="202"/>
        <w:rPr>
          <w:sz w:val="19"/>
        </w:rPr>
      </w:pPr>
      <w:r>
        <w:rPr>
          <w:noProof/>
          <w:sz w:val="19"/>
        </w:rPr>
        <w:drawing>
          <wp:anchor distT="0" distB="0" distL="0" distR="0" simplePos="0" relativeHeight="487334912" behindDoc="1" locked="0" layoutInCell="1" allowOverlap="1" wp14:anchorId="1D38D11E" wp14:editId="27BB2991">
            <wp:simplePos x="0" y="0"/>
            <wp:positionH relativeFrom="page">
              <wp:posOffset>0</wp:posOffset>
            </wp:positionH>
            <wp:positionV relativeFrom="page">
              <wp:posOffset>831890</wp:posOffset>
            </wp:positionV>
            <wp:extent cx="3856641" cy="951509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3856641" cy="9515090"/>
                    </a:xfrm>
                    <a:prstGeom prst="rect">
                      <a:avLst/>
                    </a:prstGeom>
                  </pic:spPr>
                </pic:pic>
              </a:graphicData>
            </a:graphic>
          </wp:anchor>
        </w:drawing>
      </w:r>
    </w:p>
    <w:p w14:paraId="7BC16F4A" w14:textId="77777777" w:rsidR="00694F9B" w:rsidRDefault="00291EA0">
      <w:pPr>
        <w:pStyle w:val="Paragrafoelenco"/>
        <w:numPr>
          <w:ilvl w:val="0"/>
          <w:numId w:val="7"/>
        </w:numPr>
        <w:tabs>
          <w:tab w:val="left" w:pos="2755"/>
        </w:tabs>
        <w:ind w:left="2755" w:hanging="237"/>
        <w:jc w:val="left"/>
        <w:rPr>
          <w:sz w:val="19"/>
        </w:rPr>
      </w:pPr>
      <w:r>
        <w:rPr>
          <w:sz w:val="19"/>
        </w:rPr>
        <w:t>Linee</w:t>
      </w:r>
      <w:r>
        <w:rPr>
          <w:spacing w:val="-4"/>
          <w:sz w:val="19"/>
        </w:rPr>
        <w:t xml:space="preserve"> </w:t>
      </w:r>
      <w:r>
        <w:rPr>
          <w:sz w:val="19"/>
        </w:rPr>
        <w:t>guida</w:t>
      </w:r>
      <w:r>
        <w:rPr>
          <w:spacing w:val="-4"/>
          <w:sz w:val="19"/>
        </w:rPr>
        <w:t xml:space="preserve"> </w:t>
      </w:r>
      <w:r>
        <w:rPr>
          <w:sz w:val="19"/>
        </w:rPr>
        <w:t>di</w:t>
      </w:r>
      <w:r>
        <w:rPr>
          <w:spacing w:val="-4"/>
          <w:sz w:val="19"/>
        </w:rPr>
        <w:t xml:space="preserve"> </w:t>
      </w:r>
      <w:r>
        <w:rPr>
          <w:sz w:val="19"/>
        </w:rPr>
        <w:t>esclusione</w:t>
      </w:r>
      <w:r>
        <w:rPr>
          <w:spacing w:val="-4"/>
          <w:sz w:val="19"/>
        </w:rPr>
        <w:t xml:space="preserve"> </w:t>
      </w:r>
      <w:r>
        <w:rPr>
          <w:sz w:val="19"/>
        </w:rPr>
        <w:t>basate</w:t>
      </w:r>
      <w:r>
        <w:rPr>
          <w:spacing w:val="-4"/>
          <w:sz w:val="19"/>
        </w:rPr>
        <w:t xml:space="preserve"> </w:t>
      </w:r>
      <w:r>
        <w:rPr>
          <w:sz w:val="19"/>
        </w:rPr>
        <w:t>sui</w:t>
      </w:r>
      <w:r>
        <w:rPr>
          <w:spacing w:val="-4"/>
          <w:sz w:val="19"/>
        </w:rPr>
        <w:t xml:space="preserve"> </w:t>
      </w:r>
      <w:r>
        <w:rPr>
          <w:sz w:val="19"/>
        </w:rPr>
        <w:t>requisiti</w:t>
      </w:r>
      <w:r>
        <w:rPr>
          <w:spacing w:val="-4"/>
          <w:sz w:val="19"/>
        </w:rPr>
        <w:t xml:space="preserve"> </w:t>
      </w:r>
      <w:r>
        <w:rPr>
          <w:sz w:val="19"/>
        </w:rPr>
        <w:t>previsti</w:t>
      </w:r>
      <w:r>
        <w:rPr>
          <w:spacing w:val="-4"/>
          <w:sz w:val="19"/>
        </w:rPr>
        <w:t xml:space="preserve"> </w:t>
      </w:r>
      <w:r>
        <w:rPr>
          <w:sz w:val="19"/>
        </w:rPr>
        <w:t>dal</w:t>
      </w:r>
      <w:r>
        <w:rPr>
          <w:spacing w:val="-4"/>
          <w:sz w:val="19"/>
        </w:rPr>
        <w:t xml:space="preserve"> </w:t>
      </w:r>
      <w:r>
        <w:rPr>
          <w:sz w:val="19"/>
        </w:rPr>
        <w:t>regolamento</w:t>
      </w:r>
      <w:r>
        <w:rPr>
          <w:spacing w:val="-4"/>
          <w:sz w:val="19"/>
        </w:rPr>
        <w:t xml:space="preserve"> PAB:</w:t>
      </w:r>
    </w:p>
    <w:p w14:paraId="46D76ECE" w14:textId="77777777" w:rsidR="00694F9B" w:rsidRDefault="00291EA0">
      <w:pPr>
        <w:pStyle w:val="Paragrafoelenco"/>
        <w:numPr>
          <w:ilvl w:val="0"/>
          <w:numId w:val="6"/>
        </w:numPr>
        <w:tabs>
          <w:tab w:val="left" w:pos="2756"/>
        </w:tabs>
        <w:spacing w:before="35"/>
        <w:ind w:hanging="238"/>
        <w:rPr>
          <w:sz w:val="19"/>
        </w:rPr>
      </w:pPr>
      <w:r>
        <w:rPr>
          <w:sz w:val="19"/>
        </w:rPr>
        <w:t>Società</w:t>
      </w:r>
      <w:r>
        <w:rPr>
          <w:spacing w:val="-4"/>
          <w:sz w:val="19"/>
        </w:rPr>
        <w:t xml:space="preserve"> </w:t>
      </w:r>
      <w:r>
        <w:rPr>
          <w:sz w:val="19"/>
        </w:rPr>
        <w:t>coinvolte</w:t>
      </w:r>
      <w:r>
        <w:rPr>
          <w:spacing w:val="-3"/>
          <w:sz w:val="19"/>
        </w:rPr>
        <w:t xml:space="preserve"> </w:t>
      </w:r>
      <w:r>
        <w:rPr>
          <w:sz w:val="19"/>
        </w:rPr>
        <w:t>in</w:t>
      </w:r>
      <w:r>
        <w:rPr>
          <w:spacing w:val="-3"/>
          <w:sz w:val="19"/>
        </w:rPr>
        <w:t xml:space="preserve"> </w:t>
      </w:r>
      <w:r>
        <w:rPr>
          <w:sz w:val="19"/>
        </w:rPr>
        <w:t>qualsiasi</w:t>
      </w:r>
      <w:r>
        <w:rPr>
          <w:spacing w:val="-3"/>
          <w:sz w:val="19"/>
        </w:rPr>
        <w:t xml:space="preserve"> </w:t>
      </w:r>
      <w:r>
        <w:rPr>
          <w:sz w:val="19"/>
        </w:rPr>
        <w:t>attività</w:t>
      </w:r>
      <w:r>
        <w:rPr>
          <w:spacing w:val="-3"/>
          <w:sz w:val="19"/>
        </w:rPr>
        <w:t xml:space="preserve"> </w:t>
      </w:r>
      <w:r>
        <w:rPr>
          <w:sz w:val="19"/>
        </w:rPr>
        <w:t>relativa</w:t>
      </w:r>
      <w:r>
        <w:rPr>
          <w:spacing w:val="-3"/>
          <w:sz w:val="19"/>
        </w:rPr>
        <w:t xml:space="preserve"> </w:t>
      </w:r>
      <w:r>
        <w:rPr>
          <w:sz w:val="19"/>
        </w:rPr>
        <w:t>ad</w:t>
      </w:r>
      <w:r>
        <w:rPr>
          <w:spacing w:val="-3"/>
          <w:sz w:val="19"/>
        </w:rPr>
        <w:t xml:space="preserve"> </w:t>
      </w:r>
      <w:r>
        <w:rPr>
          <w:sz w:val="19"/>
        </w:rPr>
        <w:t>armi</w:t>
      </w:r>
      <w:r>
        <w:rPr>
          <w:spacing w:val="-3"/>
          <w:sz w:val="19"/>
        </w:rPr>
        <w:t xml:space="preserve"> </w:t>
      </w:r>
      <w:r>
        <w:rPr>
          <w:spacing w:val="-2"/>
          <w:sz w:val="19"/>
        </w:rPr>
        <w:t>controverse;</w:t>
      </w:r>
    </w:p>
    <w:p w14:paraId="51C2B7AA" w14:textId="77777777" w:rsidR="00694F9B" w:rsidRDefault="00291EA0">
      <w:pPr>
        <w:pStyle w:val="Paragrafoelenco"/>
        <w:numPr>
          <w:ilvl w:val="0"/>
          <w:numId w:val="6"/>
        </w:numPr>
        <w:tabs>
          <w:tab w:val="left" w:pos="2755"/>
        </w:tabs>
        <w:spacing w:before="36"/>
        <w:ind w:left="2755" w:hanging="237"/>
        <w:rPr>
          <w:sz w:val="19"/>
        </w:rPr>
      </w:pPr>
      <w:r>
        <w:rPr>
          <w:sz w:val="19"/>
        </w:rPr>
        <w:t>Società</w:t>
      </w:r>
      <w:r>
        <w:rPr>
          <w:spacing w:val="-6"/>
          <w:sz w:val="19"/>
        </w:rPr>
        <w:t xml:space="preserve"> </w:t>
      </w:r>
      <w:r>
        <w:rPr>
          <w:sz w:val="19"/>
        </w:rPr>
        <w:t>coinvolte</w:t>
      </w:r>
      <w:r>
        <w:rPr>
          <w:spacing w:val="-4"/>
          <w:sz w:val="19"/>
        </w:rPr>
        <w:t xml:space="preserve"> </w:t>
      </w:r>
      <w:r>
        <w:rPr>
          <w:sz w:val="19"/>
        </w:rPr>
        <w:t>nella</w:t>
      </w:r>
      <w:r>
        <w:rPr>
          <w:spacing w:val="-3"/>
          <w:sz w:val="19"/>
        </w:rPr>
        <w:t xml:space="preserve"> </w:t>
      </w:r>
      <w:r>
        <w:rPr>
          <w:sz w:val="19"/>
        </w:rPr>
        <w:t>coltivazione</w:t>
      </w:r>
      <w:r>
        <w:rPr>
          <w:spacing w:val="-4"/>
          <w:sz w:val="19"/>
        </w:rPr>
        <w:t xml:space="preserve"> </w:t>
      </w:r>
      <w:r>
        <w:rPr>
          <w:sz w:val="19"/>
        </w:rPr>
        <w:t>e</w:t>
      </w:r>
      <w:r>
        <w:rPr>
          <w:spacing w:val="-4"/>
          <w:sz w:val="19"/>
        </w:rPr>
        <w:t xml:space="preserve"> </w:t>
      </w:r>
      <w:r>
        <w:rPr>
          <w:sz w:val="19"/>
        </w:rPr>
        <w:t>nella</w:t>
      </w:r>
      <w:r>
        <w:rPr>
          <w:spacing w:val="-3"/>
          <w:sz w:val="19"/>
        </w:rPr>
        <w:t xml:space="preserve"> </w:t>
      </w:r>
      <w:r>
        <w:rPr>
          <w:sz w:val="19"/>
        </w:rPr>
        <w:t>produzione</w:t>
      </w:r>
      <w:r>
        <w:rPr>
          <w:spacing w:val="-4"/>
          <w:sz w:val="19"/>
        </w:rPr>
        <w:t xml:space="preserve"> </w:t>
      </w:r>
      <w:r>
        <w:rPr>
          <w:sz w:val="19"/>
        </w:rPr>
        <w:t>di</w:t>
      </w:r>
      <w:r>
        <w:rPr>
          <w:spacing w:val="-3"/>
          <w:sz w:val="19"/>
        </w:rPr>
        <w:t xml:space="preserve"> </w:t>
      </w:r>
      <w:r>
        <w:rPr>
          <w:spacing w:val="-2"/>
          <w:sz w:val="19"/>
        </w:rPr>
        <w:t>tabacco</w:t>
      </w:r>
    </w:p>
    <w:p w14:paraId="360CE500" w14:textId="77777777" w:rsidR="00694F9B" w:rsidRDefault="00291EA0">
      <w:pPr>
        <w:pStyle w:val="Paragrafoelenco"/>
        <w:numPr>
          <w:ilvl w:val="0"/>
          <w:numId w:val="6"/>
        </w:numPr>
        <w:tabs>
          <w:tab w:val="left" w:pos="2755"/>
        </w:tabs>
        <w:spacing w:before="36" w:line="280" w:lineRule="auto"/>
        <w:ind w:left="2518" w:right="140" w:firstLine="0"/>
        <w:jc w:val="both"/>
        <w:rPr>
          <w:sz w:val="19"/>
        </w:rPr>
      </w:pPr>
      <w:r>
        <w:rPr>
          <w:sz w:val="19"/>
        </w:rPr>
        <w:t>Società che violano i principi del Global Compact delle Nazioni Unite (UNGC) o le Linee guida dell'Organizzazione per la cooperazione e lo sviluppo economico (OCSE) per le imprese</w:t>
      </w:r>
      <w:r>
        <w:rPr>
          <w:spacing w:val="80"/>
          <w:w w:val="150"/>
          <w:sz w:val="19"/>
        </w:rPr>
        <w:t xml:space="preserve"> </w:t>
      </w:r>
      <w:r>
        <w:rPr>
          <w:spacing w:val="-2"/>
          <w:sz w:val="19"/>
        </w:rPr>
        <w:t>multinazionali;</w:t>
      </w:r>
    </w:p>
    <w:p w14:paraId="27BA0E96" w14:textId="77777777" w:rsidR="00694F9B" w:rsidRDefault="00291EA0">
      <w:pPr>
        <w:pStyle w:val="Paragrafoelenco"/>
        <w:numPr>
          <w:ilvl w:val="0"/>
          <w:numId w:val="6"/>
        </w:numPr>
        <w:tabs>
          <w:tab w:val="left" w:pos="2754"/>
        </w:tabs>
        <w:spacing w:before="1" w:line="278" w:lineRule="auto"/>
        <w:ind w:left="2518" w:right="150" w:firstLine="0"/>
        <w:jc w:val="both"/>
        <w:rPr>
          <w:sz w:val="19"/>
        </w:rPr>
      </w:pPr>
      <w:r>
        <w:rPr>
          <w:sz w:val="19"/>
        </w:rPr>
        <w:t>Società che ricavano l'1% o più dei propri ricavi dall'esplorazione, dall'estrazione, dalla distribuzione o dalla raffinazione di carbone e lignite;</w:t>
      </w:r>
    </w:p>
    <w:p w14:paraId="27CE6550" w14:textId="77777777" w:rsidR="00694F9B" w:rsidRDefault="00291EA0">
      <w:pPr>
        <w:pStyle w:val="Paragrafoelenco"/>
        <w:numPr>
          <w:ilvl w:val="0"/>
          <w:numId w:val="6"/>
        </w:numPr>
        <w:tabs>
          <w:tab w:val="left" w:pos="2754"/>
        </w:tabs>
        <w:spacing w:before="1" w:line="278" w:lineRule="auto"/>
        <w:ind w:left="2518" w:right="150" w:firstLine="0"/>
        <w:jc w:val="both"/>
        <w:rPr>
          <w:sz w:val="19"/>
        </w:rPr>
      </w:pPr>
      <w:r>
        <w:rPr>
          <w:sz w:val="19"/>
        </w:rPr>
        <w:t>Aziende che ricavano il 10% o più dei propri ricavi dall'esplorazione, dall'estrazione, dalla distribuzione o dalla raffinazione di combustibili petroliferi;</w:t>
      </w:r>
    </w:p>
    <w:p w14:paraId="34117937" w14:textId="77777777" w:rsidR="00694F9B" w:rsidRDefault="00291EA0">
      <w:pPr>
        <w:pStyle w:val="Paragrafoelenco"/>
        <w:numPr>
          <w:ilvl w:val="0"/>
          <w:numId w:val="6"/>
        </w:numPr>
        <w:tabs>
          <w:tab w:val="left" w:pos="2754"/>
        </w:tabs>
        <w:spacing w:before="2" w:line="278" w:lineRule="auto"/>
        <w:ind w:left="2518" w:right="150" w:firstLine="0"/>
        <w:jc w:val="both"/>
        <w:rPr>
          <w:sz w:val="19"/>
        </w:rPr>
      </w:pPr>
      <w:r>
        <w:rPr>
          <w:sz w:val="19"/>
        </w:rPr>
        <w:t>Società che ricavano il 50% o più dei propri ricavi dall’esplorazione, dall’estrazione, dalla</w:t>
      </w:r>
      <w:r>
        <w:rPr>
          <w:spacing w:val="80"/>
          <w:sz w:val="19"/>
        </w:rPr>
        <w:t xml:space="preserve"> </w:t>
      </w:r>
      <w:r>
        <w:rPr>
          <w:sz w:val="19"/>
        </w:rPr>
        <w:t>produzione o dalla distribuzione di combustibili gassosi;</w:t>
      </w:r>
    </w:p>
    <w:p w14:paraId="1D6413F1" w14:textId="77777777" w:rsidR="00694F9B" w:rsidRDefault="00291EA0">
      <w:pPr>
        <w:pStyle w:val="Paragrafoelenco"/>
        <w:numPr>
          <w:ilvl w:val="0"/>
          <w:numId w:val="6"/>
        </w:numPr>
        <w:tabs>
          <w:tab w:val="left" w:pos="2760"/>
        </w:tabs>
        <w:spacing w:before="2" w:line="285" w:lineRule="auto"/>
        <w:ind w:left="2518" w:right="140" w:firstLine="0"/>
        <w:jc w:val="both"/>
        <w:rPr>
          <w:sz w:val="19"/>
        </w:rPr>
      </w:pPr>
      <w:r>
        <w:rPr>
          <w:sz w:val="19"/>
        </w:rPr>
        <w:t>Società che ricavano il 50% o più dei propri ricavi dalla produzione di energia elettrica con un'intensità di gas serra superiore a 100 g CO2 e/kWh.</w:t>
      </w:r>
    </w:p>
    <w:p w14:paraId="235DB9AD" w14:textId="77777777" w:rsidR="00694F9B" w:rsidRDefault="00694F9B">
      <w:pPr>
        <w:pStyle w:val="Corpotesto"/>
        <w:spacing w:before="57"/>
        <w:rPr>
          <w:sz w:val="19"/>
        </w:rPr>
      </w:pPr>
    </w:p>
    <w:p w14:paraId="5DA8F35E" w14:textId="77777777" w:rsidR="00694F9B" w:rsidRDefault="00291EA0">
      <w:pPr>
        <w:pStyle w:val="Paragrafoelenco"/>
        <w:numPr>
          <w:ilvl w:val="0"/>
          <w:numId w:val="8"/>
        </w:numPr>
        <w:tabs>
          <w:tab w:val="left" w:pos="2756"/>
        </w:tabs>
        <w:spacing w:line="285" w:lineRule="auto"/>
        <w:ind w:left="2518" w:right="140" w:firstLine="0"/>
        <w:jc w:val="both"/>
        <w:rPr>
          <w:sz w:val="19"/>
        </w:rPr>
      </w:pPr>
      <w:r>
        <w:rPr>
          <w:sz w:val="19"/>
        </w:rPr>
        <w:t>Quali sono gli elementi vincolanti della strategia di investimento utilizzata per selezionare gli investimenti al fine di raggiungere l'obiettivo di investimento sostenibile?</w:t>
      </w:r>
    </w:p>
    <w:p w14:paraId="358D4EF7" w14:textId="77777777" w:rsidR="00694F9B" w:rsidRDefault="00694F9B">
      <w:pPr>
        <w:pStyle w:val="Corpotesto"/>
        <w:spacing w:before="124"/>
        <w:rPr>
          <w:sz w:val="17"/>
        </w:rPr>
      </w:pPr>
    </w:p>
    <w:p w14:paraId="091B3034" w14:textId="77777777" w:rsidR="00694F9B" w:rsidRDefault="00291EA0">
      <w:pPr>
        <w:spacing w:line="290" w:lineRule="auto"/>
        <w:ind w:left="2883" w:right="138"/>
        <w:rPr>
          <w:sz w:val="17"/>
        </w:rPr>
      </w:pPr>
      <w:r>
        <w:rPr>
          <w:w w:val="105"/>
          <w:sz w:val="17"/>
        </w:rPr>
        <w:t>Il</w:t>
      </w:r>
      <w:r>
        <w:rPr>
          <w:spacing w:val="-4"/>
          <w:w w:val="105"/>
          <w:sz w:val="17"/>
        </w:rPr>
        <w:t xml:space="preserve"> </w:t>
      </w:r>
      <w:r>
        <w:rPr>
          <w:w w:val="105"/>
          <w:sz w:val="17"/>
        </w:rPr>
        <w:t>Fondo</w:t>
      </w:r>
      <w:r>
        <w:rPr>
          <w:spacing w:val="-4"/>
          <w:w w:val="105"/>
          <w:sz w:val="17"/>
        </w:rPr>
        <w:t xml:space="preserve"> </w:t>
      </w:r>
      <w:r>
        <w:rPr>
          <w:w w:val="105"/>
          <w:sz w:val="17"/>
        </w:rPr>
        <w:t>mira</w:t>
      </w:r>
      <w:r>
        <w:rPr>
          <w:spacing w:val="-4"/>
          <w:w w:val="105"/>
          <w:sz w:val="17"/>
        </w:rPr>
        <w:t xml:space="preserve"> </w:t>
      </w:r>
      <w:r>
        <w:rPr>
          <w:w w:val="105"/>
          <w:sz w:val="17"/>
        </w:rPr>
        <w:t>a</w:t>
      </w:r>
      <w:r>
        <w:rPr>
          <w:spacing w:val="-4"/>
          <w:w w:val="105"/>
          <w:sz w:val="17"/>
        </w:rPr>
        <w:t xml:space="preserve"> </w:t>
      </w:r>
      <w:r>
        <w:rPr>
          <w:w w:val="105"/>
          <w:sz w:val="17"/>
        </w:rPr>
        <w:t>replicare</w:t>
      </w:r>
      <w:r>
        <w:rPr>
          <w:spacing w:val="-4"/>
          <w:w w:val="105"/>
          <w:sz w:val="17"/>
        </w:rPr>
        <w:t xml:space="preserve"> </w:t>
      </w:r>
      <w:r>
        <w:rPr>
          <w:w w:val="105"/>
          <w:sz w:val="17"/>
        </w:rPr>
        <w:t>l'Indice</w:t>
      </w:r>
      <w:r>
        <w:rPr>
          <w:spacing w:val="-4"/>
          <w:w w:val="105"/>
          <w:sz w:val="17"/>
        </w:rPr>
        <w:t xml:space="preserve"> </w:t>
      </w:r>
      <w:r>
        <w:rPr>
          <w:w w:val="105"/>
          <w:sz w:val="17"/>
        </w:rPr>
        <w:t>in</w:t>
      </w:r>
      <w:r>
        <w:rPr>
          <w:spacing w:val="-4"/>
          <w:w w:val="105"/>
          <w:sz w:val="17"/>
        </w:rPr>
        <w:t xml:space="preserve"> </w:t>
      </w:r>
      <w:r>
        <w:rPr>
          <w:w w:val="105"/>
          <w:sz w:val="17"/>
        </w:rPr>
        <w:t>conformità</w:t>
      </w:r>
      <w:r>
        <w:rPr>
          <w:spacing w:val="-4"/>
          <w:w w:val="105"/>
          <w:sz w:val="17"/>
        </w:rPr>
        <w:t xml:space="preserve"> </w:t>
      </w:r>
      <w:r>
        <w:rPr>
          <w:w w:val="105"/>
          <w:sz w:val="17"/>
        </w:rPr>
        <w:t>con</w:t>
      </w:r>
      <w:r>
        <w:rPr>
          <w:spacing w:val="-4"/>
          <w:w w:val="105"/>
          <w:sz w:val="17"/>
        </w:rPr>
        <w:t xml:space="preserve"> </w:t>
      </w:r>
      <w:r>
        <w:rPr>
          <w:w w:val="105"/>
          <w:sz w:val="17"/>
        </w:rPr>
        <w:t>la</w:t>
      </w:r>
      <w:r>
        <w:rPr>
          <w:spacing w:val="-4"/>
          <w:w w:val="105"/>
          <w:sz w:val="17"/>
        </w:rPr>
        <w:t xml:space="preserve"> </w:t>
      </w:r>
      <w:r>
        <w:rPr>
          <w:w w:val="105"/>
          <w:sz w:val="17"/>
        </w:rPr>
        <w:t>propria</w:t>
      </w:r>
      <w:r>
        <w:rPr>
          <w:spacing w:val="-4"/>
          <w:w w:val="105"/>
          <w:sz w:val="17"/>
        </w:rPr>
        <w:t xml:space="preserve"> </w:t>
      </w:r>
      <w:r>
        <w:rPr>
          <w:w w:val="105"/>
          <w:sz w:val="17"/>
        </w:rPr>
        <w:t>politica</w:t>
      </w:r>
      <w:r>
        <w:rPr>
          <w:spacing w:val="-4"/>
          <w:w w:val="105"/>
          <w:sz w:val="17"/>
        </w:rPr>
        <w:t xml:space="preserve"> </w:t>
      </w:r>
      <w:r>
        <w:rPr>
          <w:w w:val="105"/>
          <w:sz w:val="17"/>
        </w:rPr>
        <w:t>di</w:t>
      </w:r>
      <w:r>
        <w:rPr>
          <w:spacing w:val="-4"/>
          <w:w w:val="105"/>
          <w:sz w:val="17"/>
        </w:rPr>
        <w:t xml:space="preserve"> </w:t>
      </w:r>
      <w:r>
        <w:rPr>
          <w:w w:val="105"/>
          <w:sz w:val="17"/>
        </w:rPr>
        <w:t>investimento.</w:t>
      </w:r>
      <w:r>
        <w:rPr>
          <w:spacing w:val="-4"/>
          <w:w w:val="105"/>
          <w:sz w:val="17"/>
        </w:rPr>
        <w:t xml:space="preserve"> </w:t>
      </w:r>
      <w:r>
        <w:rPr>
          <w:w w:val="105"/>
          <w:sz w:val="17"/>
        </w:rPr>
        <w:t>Di</w:t>
      </w:r>
      <w:r>
        <w:rPr>
          <w:spacing w:val="-4"/>
          <w:w w:val="105"/>
          <w:sz w:val="17"/>
        </w:rPr>
        <w:t xml:space="preserve"> </w:t>
      </w:r>
      <w:r>
        <w:rPr>
          <w:w w:val="105"/>
          <w:sz w:val="17"/>
        </w:rPr>
        <w:t>conseguenza,</w:t>
      </w:r>
      <w:r>
        <w:rPr>
          <w:spacing w:val="-4"/>
          <w:w w:val="105"/>
          <w:sz w:val="17"/>
        </w:rPr>
        <w:t xml:space="preserve"> </w:t>
      </w:r>
      <w:r>
        <w:rPr>
          <w:w w:val="105"/>
          <w:sz w:val="17"/>
        </w:rPr>
        <w:t xml:space="preserve">la strategia di investimento sopra descritta è vincolante per il processo decisionale di investimento del </w:t>
      </w:r>
      <w:r>
        <w:rPr>
          <w:spacing w:val="-2"/>
          <w:w w:val="105"/>
          <w:sz w:val="17"/>
        </w:rPr>
        <w:t>Fondo.</w:t>
      </w:r>
    </w:p>
    <w:p w14:paraId="7314DF87" w14:textId="77777777" w:rsidR="00694F9B" w:rsidRDefault="00694F9B">
      <w:pPr>
        <w:pStyle w:val="Corpotesto"/>
        <w:rPr>
          <w:sz w:val="14"/>
        </w:rPr>
      </w:pPr>
    </w:p>
    <w:p w14:paraId="02D0376E" w14:textId="77777777" w:rsidR="00694F9B" w:rsidRDefault="00694F9B">
      <w:pPr>
        <w:pStyle w:val="Corpotesto"/>
        <w:rPr>
          <w:sz w:val="14"/>
        </w:rPr>
      </w:pPr>
    </w:p>
    <w:p w14:paraId="08EB3455" w14:textId="77777777" w:rsidR="00694F9B" w:rsidRDefault="00694F9B">
      <w:pPr>
        <w:pStyle w:val="Corpotesto"/>
        <w:rPr>
          <w:sz w:val="14"/>
        </w:rPr>
      </w:pPr>
    </w:p>
    <w:p w14:paraId="42434B4A" w14:textId="77777777" w:rsidR="00694F9B" w:rsidRDefault="00694F9B">
      <w:pPr>
        <w:pStyle w:val="Corpotesto"/>
        <w:rPr>
          <w:sz w:val="14"/>
        </w:rPr>
      </w:pPr>
    </w:p>
    <w:p w14:paraId="2AAC3F60" w14:textId="77777777" w:rsidR="00694F9B" w:rsidRDefault="00694F9B">
      <w:pPr>
        <w:pStyle w:val="Corpotesto"/>
        <w:rPr>
          <w:sz w:val="14"/>
        </w:rPr>
      </w:pPr>
    </w:p>
    <w:p w14:paraId="2D0806D7" w14:textId="77777777" w:rsidR="00694F9B" w:rsidRDefault="00694F9B">
      <w:pPr>
        <w:pStyle w:val="Corpotesto"/>
        <w:rPr>
          <w:sz w:val="14"/>
        </w:rPr>
      </w:pPr>
    </w:p>
    <w:p w14:paraId="27FB2C17" w14:textId="77777777" w:rsidR="00694F9B" w:rsidRDefault="00694F9B">
      <w:pPr>
        <w:pStyle w:val="Corpotesto"/>
        <w:rPr>
          <w:sz w:val="14"/>
        </w:rPr>
      </w:pPr>
    </w:p>
    <w:p w14:paraId="69D73ADB" w14:textId="77777777" w:rsidR="00694F9B" w:rsidRDefault="00694F9B">
      <w:pPr>
        <w:pStyle w:val="Corpotesto"/>
        <w:rPr>
          <w:sz w:val="14"/>
        </w:rPr>
      </w:pPr>
    </w:p>
    <w:p w14:paraId="00F9CEDC" w14:textId="77777777" w:rsidR="00694F9B" w:rsidRDefault="00694F9B">
      <w:pPr>
        <w:pStyle w:val="Corpotesto"/>
        <w:rPr>
          <w:sz w:val="14"/>
        </w:rPr>
      </w:pPr>
    </w:p>
    <w:p w14:paraId="0A818599" w14:textId="77777777" w:rsidR="00694F9B" w:rsidRDefault="00694F9B">
      <w:pPr>
        <w:pStyle w:val="Corpotesto"/>
        <w:rPr>
          <w:sz w:val="14"/>
        </w:rPr>
      </w:pPr>
    </w:p>
    <w:p w14:paraId="25EEF07D" w14:textId="77777777" w:rsidR="00694F9B" w:rsidRDefault="00694F9B">
      <w:pPr>
        <w:pStyle w:val="Corpotesto"/>
        <w:rPr>
          <w:sz w:val="14"/>
        </w:rPr>
      </w:pPr>
    </w:p>
    <w:p w14:paraId="5A8CA956" w14:textId="77777777" w:rsidR="00694F9B" w:rsidRDefault="00694F9B">
      <w:pPr>
        <w:pStyle w:val="Corpotesto"/>
        <w:rPr>
          <w:sz w:val="14"/>
        </w:rPr>
      </w:pPr>
    </w:p>
    <w:p w14:paraId="61493A18" w14:textId="77777777" w:rsidR="00694F9B" w:rsidRDefault="00694F9B">
      <w:pPr>
        <w:pStyle w:val="Corpotesto"/>
        <w:spacing w:before="85"/>
        <w:rPr>
          <w:sz w:val="14"/>
        </w:rPr>
      </w:pPr>
    </w:p>
    <w:p w14:paraId="514697D0" w14:textId="77777777" w:rsidR="00694F9B" w:rsidRDefault="00291EA0">
      <w:pPr>
        <w:ind w:right="334"/>
        <w:jc w:val="right"/>
        <w:rPr>
          <w:sz w:val="14"/>
        </w:rPr>
      </w:pPr>
      <w:r>
        <w:rPr>
          <w:sz w:val="14"/>
        </w:rPr>
        <w:t>4 /</w:t>
      </w:r>
      <w:r>
        <w:rPr>
          <w:spacing w:val="1"/>
          <w:sz w:val="14"/>
        </w:rPr>
        <w:t xml:space="preserve"> </w:t>
      </w:r>
      <w:r>
        <w:rPr>
          <w:spacing w:val="-10"/>
          <w:sz w:val="14"/>
        </w:rPr>
        <w:t>8</w:t>
      </w:r>
    </w:p>
    <w:p w14:paraId="1C3AF263" w14:textId="77777777" w:rsidR="00694F9B" w:rsidRDefault="00694F9B">
      <w:pPr>
        <w:jc w:val="right"/>
        <w:rPr>
          <w:sz w:val="14"/>
        </w:rPr>
        <w:sectPr w:rsidR="00694F9B">
          <w:type w:val="continuous"/>
          <w:pgSz w:w="11920" w:h="16850"/>
          <w:pgMar w:top="1200" w:right="283" w:bottom="280" w:left="283" w:header="720" w:footer="720" w:gutter="0"/>
          <w:cols w:space="720"/>
        </w:sectPr>
      </w:pPr>
    </w:p>
    <w:p w14:paraId="1C71820E" w14:textId="77777777" w:rsidR="00694F9B" w:rsidRDefault="00291EA0">
      <w:pPr>
        <w:pStyle w:val="Titolo2"/>
        <w:spacing w:before="77" w:line="256" w:lineRule="auto"/>
        <w:ind w:left="2720" w:right="138"/>
      </w:pPr>
      <w:r>
        <w:lastRenderedPageBreak/>
        <w:t xml:space="preserve">Qual è la politica per valutare le buone pratiche di governance delle società </w:t>
      </w:r>
      <w:r>
        <w:rPr>
          <w:spacing w:val="-2"/>
        </w:rPr>
        <w:t>partecipate?</w:t>
      </w:r>
    </w:p>
    <w:p w14:paraId="49970E81" w14:textId="77777777" w:rsidR="00694F9B" w:rsidRDefault="00694F9B">
      <w:pPr>
        <w:pStyle w:val="Corpotesto"/>
        <w:spacing w:before="46"/>
        <w:rPr>
          <w:b/>
          <w:sz w:val="23"/>
        </w:rPr>
      </w:pPr>
    </w:p>
    <w:p w14:paraId="43144647" w14:textId="77777777" w:rsidR="00694F9B" w:rsidRDefault="00291EA0">
      <w:pPr>
        <w:spacing w:line="266" w:lineRule="auto"/>
        <w:ind w:left="2720" w:right="284"/>
        <w:jc w:val="both"/>
        <w:rPr>
          <w:sz w:val="18"/>
        </w:rPr>
      </w:pPr>
      <w:r>
        <w:rPr>
          <w:w w:val="105"/>
          <w:sz w:val="18"/>
        </w:rPr>
        <w:t>Il Gestore degli Investimenti garantisce che le società partecipate in cui il Fondo investe seguano buone pratiche di governance monitorando un indice che esclude le società che (i) non soddisfano le norme e gli standard globalmente accettati in materia di governance, o (ii) sono coinvolte in incidenti con implicazioni negative sulla governance. Nell’ambito della propria due diligence, il Gestore degli Investimenti ha valutato l’Indice per garantire la conformità a tali requisiti.</w:t>
      </w:r>
    </w:p>
    <w:p w14:paraId="7BD8DC58" w14:textId="77777777" w:rsidR="00694F9B" w:rsidRDefault="00694F9B">
      <w:pPr>
        <w:pStyle w:val="Corpotesto"/>
        <w:spacing w:before="165"/>
        <w:rPr>
          <w:sz w:val="18"/>
        </w:rPr>
      </w:pPr>
    </w:p>
    <w:p w14:paraId="498A11E8" w14:textId="77777777" w:rsidR="00694F9B" w:rsidRDefault="00291EA0">
      <w:pPr>
        <w:spacing w:line="268" w:lineRule="auto"/>
        <w:ind w:left="2720" w:right="294"/>
        <w:jc w:val="both"/>
        <w:rPr>
          <w:sz w:val="18"/>
        </w:rPr>
      </w:pPr>
      <w:r>
        <w:rPr>
          <w:w w:val="105"/>
          <w:sz w:val="18"/>
        </w:rPr>
        <w:t>Inoltre, il Gestore integra i</w:t>
      </w:r>
      <w:r>
        <w:rPr>
          <w:w w:val="105"/>
          <w:sz w:val="18"/>
        </w:rPr>
        <w:t xml:space="preserve"> principi delle buone pratiche di governance nel proprio approccio di stewardship</w:t>
      </w:r>
      <w:r>
        <w:rPr>
          <w:spacing w:val="-1"/>
          <w:w w:val="105"/>
          <w:sz w:val="18"/>
        </w:rPr>
        <w:t xml:space="preserve"> </w:t>
      </w:r>
      <w:r>
        <w:rPr>
          <w:w w:val="105"/>
          <w:sz w:val="18"/>
        </w:rPr>
        <w:t>e</w:t>
      </w:r>
      <w:r>
        <w:rPr>
          <w:spacing w:val="-1"/>
          <w:w w:val="105"/>
          <w:sz w:val="18"/>
        </w:rPr>
        <w:t xml:space="preserve"> </w:t>
      </w:r>
      <w:r>
        <w:rPr>
          <w:w w:val="105"/>
          <w:sz w:val="18"/>
        </w:rPr>
        <w:t>di</w:t>
      </w:r>
      <w:r>
        <w:rPr>
          <w:spacing w:val="-1"/>
          <w:w w:val="105"/>
          <w:sz w:val="18"/>
        </w:rPr>
        <w:t xml:space="preserve"> </w:t>
      </w:r>
      <w:r>
        <w:rPr>
          <w:w w:val="105"/>
          <w:sz w:val="18"/>
        </w:rPr>
        <w:t>engagement,</w:t>
      </w:r>
      <w:r>
        <w:rPr>
          <w:spacing w:val="-1"/>
          <w:w w:val="105"/>
          <w:sz w:val="18"/>
        </w:rPr>
        <w:t xml:space="preserve"> </w:t>
      </w:r>
      <w:r>
        <w:rPr>
          <w:w w:val="105"/>
          <w:sz w:val="18"/>
        </w:rPr>
        <w:t>definendo</w:t>
      </w:r>
      <w:r>
        <w:rPr>
          <w:spacing w:val="-1"/>
          <w:w w:val="105"/>
          <w:sz w:val="18"/>
        </w:rPr>
        <w:t xml:space="preserve"> </w:t>
      </w:r>
      <w:r>
        <w:rPr>
          <w:w w:val="105"/>
          <w:sz w:val="18"/>
        </w:rPr>
        <w:t>aspettative</w:t>
      </w:r>
      <w:r>
        <w:rPr>
          <w:spacing w:val="-1"/>
          <w:w w:val="105"/>
          <w:sz w:val="18"/>
        </w:rPr>
        <w:t xml:space="preserve"> </w:t>
      </w:r>
      <w:r>
        <w:rPr>
          <w:w w:val="105"/>
          <w:sz w:val="18"/>
        </w:rPr>
        <w:t>con</w:t>
      </w:r>
      <w:r>
        <w:rPr>
          <w:spacing w:val="-1"/>
          <w:w w:val="105"/>
          <w:sz w:val="18"/>
        </w:rPr>
        <w:t xml:space="preserve"> </w:t>
      </w:r>
      <w:r>
        <w:rPr>
          <w:w w:val="105"/>
          <w:sz w:val="18"/>
        </w:rPr>
        <w:t>il</w:t>
      </w:r>
      <w:r>
        <w:rPr>
          <w:spacing w:val="-1"/>
          <w:w w:val="105"/>
          <w:sz w:val="18"/>
        </w:rPr>
        <w:t xml:space="preserve"> </w:t>
      </w:r>
      <w:r>
        <w:rPr>
          <w:w w:val="105"/>
          <w:sz w:val="18"/>
        </w:rPr>
        <w:t>management</w:t>
      </w:r>
      <w:r>
        <w:rPr>
          <w:spacing w:val="-1"/>
          <w:w w:val="105"/>
          <w:sz w:val="18"/>
        </w:rPr>
        <w:t xml:space="preserve"> </w:t>
      </w:r>
      <w:r>
        <w:rPr>
          <w:w w:val="105"/>
          <w:sz w:val="18"/>
        </w:rPr>
        <w:t>delle</w:t>
      </w:r>
      <w:r>
        <w:rPr>
          <w:spacing w:val="-1"/>
          <w:w w:val="105"/>
          <w:sz w:val="18"/>
        </w:rPr>
        <w:t xml:space="preserve"> </w:t>
      </w:r>
      <w:r>
        <w:rPr>
          <w:w w:val="105"/>
          <w:sz w:val="18"/>
        </w:rPr>
        <w:t>società</w:t>
      </w:r>
      <w:r>
        <w:rPr>
          <w:spacing w:val="-1"/>
          <w:w w:val="105"/>
          <w:sz w:val="18"/>
        </w:rPr>
        <w:t xml:space="preserve"> </w:t>
      </w:r>
      <w:r>
        <w:rPr>
          <w:w w:val="105"/>
          <w:sz w:val="18"/>
        </w:rPr>
        <w:t>partecipate</w:t>
      </w:r>
      <w:r>
        <w:rPr>
          <w:spacing w:val="-1"/>
          <w:w w:val="105"/>
          <w:sz w:val="18"/>
        </w:rPr>
        <w:t xml:space="preserve"> </w:t>
      </w:r>
      <w:r>
        <w:rPr>
          <w:w w:val="105"/>
          <w:sz w:val="18"/>
        </w:rPr>
        <w:t>in merito alle buone pratiche di governance; interagendo attivamente con le società partecipate; esercitando i propri diritti di voto; e sostenendo i responsabili politici e i legislatori per garantire l’esistenza di una solida regolamentazione e di standard rigorosi.</w:t>
      </w:r>
    </w:p>
    <w:p w14:paraId="50DDC786" w14:textId="77777777" w:rsidR="00694F9B" w:rsidRDefault="00694F9B">
      <w:pPr>
        <w:pStyle w:val="Corpotesto"/>
      </w:pPr>
    </w:p>
    <w:p w14:paraId="673C3C24" w14:textId="77777777" w:rsidR="00694F9B" w:rsidRDefault="00694F9B">
      <w:pPr>
        <w:pStyle w:val="Corpotesto"/>
        <w:spacing w:before="125"/>
      </w:pPr>
    </w:p>
    <w:p w14:paraId="0CDC1077" w14:textId="77777777" w:rsidR="00694F9B" w:rsidRDefault="00694F9B">
      <w:pPr>
        <w:pStyle w:val="Corpotesto"/>
        <w:sectPr w:rsidR="00694F9B">
          <w:pgSz w:w="11920" w:h="16850"/>
          <w:pgMar w:top="1180" w:right="283" w:bottom="280" w:left="283" w:header="720" w:footer="720" w:gutter="0"/>
          <w:cols w:space="720"/>
        </w:sectPr>
      </w:pPr>
    </w:p>
    <w:p w14:paraId="71706178" w14:textId="77777777" w:rsidR="00694F9B" w:rsidRDefault="00694F9B">
      <w:pPr>
        <w:pStyle w:val="Corpotesto"/>
        <w:rPr>
          <w:sz w:val="14"/>
        </w:rPr>
      </w:pPr>
    </w:p>
    <w:p w14:paraId="7F583A4B" w14:textId="77777777" w:rsidR="00694F9B" w:rsidRDefault="00694F9B">
      <w:pPr>
        <w:pStyle w:val="Corpotesto"/>
        <w:rPr>
          <w:sz w:val="14"/>
        </w:rPr>
      </w:pPr>
    </w:p>
    <w:p w14:paraId="76C13944" w14:textId="77777777" w:rsidR="00694F9B" w:rsidRDefault="00694F9B">
      <w:pPr>
        <w:pStyle w:val="Corpotesto"/>
        <w:rPr>
          <w:sz w:val="14"/>
        </w:rPr>
      </w:pPr>
    </w:p>
    <w:p w14:paraId="6DBEE6CD" w14:textId="77777777" w:rsidR="00694F9B" w:rsidRDefault="00694F9B">
      <w:pPr>
        <w:pStyle w:val="Corpotesto"/>
        <w:rPr>
          <w:sz w:val="14"/>
        </w:rPr>
      </w:pPr>
    </w:p>
    <w:p w14:paraId="4FA9457A" w14:textId="77777777" w:rsidR="00694F9B" w:rsidRDefault="00694F9B">
      <w:pPr>
        <w:pStyle w:val="Corpotesto"/>
        <w:spacing w:before="108"/>
        <w:rPr>
          <w:sz w:val="14"/>
        </w:rPr>
      </w:pPr>
    </w:p>
    <w:p w14:paraId="2BDB2EAA" w14:textId="77777777" w:rsidR="00694F9B" w:rsidRDefault="00291EA0">
      <w:pPr>
        <w:ind w:left="177"/>
        <w:rPr>
          <w:b/>
          <w:sz w:val="14"/>
        </w:rPr>
      </w:pPr>
      <w:r>
        <w:rPr>
          <w:b/>
          <w:spacing w:val="-5"/>
          <w:sz w:val="14"/>
        </w:rPr>
        <w:t>L'</w:t>
      </w:r>
    </w:p>
    <w:p w14:paraId="129A0554" w14:textId="77777777" w:rsidR="00694F9B" w:rsidRDefault="00291EA0">
      <w:pPr>
        <w:spacing w:before="108" w:line="273" w:lineRule="auto"/>
        <w:ind w:left="177" w:right="750"/>
        <w:rPr>
          <w:sz w:val="18"/>
        </w:rPr>
      </w:pPr>
      <w:r>
        <w:rPr>
          <w:spacing w:val="-2"/>
          <w:w w:val="105"/>
          <w:sz w:val="18"/>
        </w:rPr>
        <w:t>descrive</w:t>
      </w:r>
      <w:r>
        <w:rPr>
          <w:spacing w:val="-12"/>
          <w:w w:val="105"/>
          <w:sz w:val="18"/>
        </w:rPr>
        <w:t xml:space="preserve"> </w:t>
      </w:r>
      <w:r>
        <w:rPr>
          <w:spacing w:val="-2"/>
          <w:w w:val="105"/>
          <w:sz w:val="18"/>
        </w:rPr>
        <w:t xml:space="preserve">la </w:t>
      </w:r>
      <w:r>
        <w:rPr>
          <w:w w:val="105"/>
          <w:sz w:val="18"/>
        </w:rPr>
        <w:t>quota di</w:t>
      </w:r>
    </w:p>
    <w:p w14:paraId="39CB2BA0" w14:textId="77777777" w:rsidR="00694F9B" w:rsidRDefault="00291EA0">
      <w:pPr>
        <w:spacing w:line="273" w:lineRule="auto"/>
        <w:ind w:left="177" w:right="159"/>
        <w:rPr>
          <w:sz w:val="18"/>
        </w:rPr>
      </w:pPr>
      <w:r>
        <w:rPr>
          <w:w w:val="105"/>
          <w:sz w:val="18"/>
        </w:rPr>
        <w:t>investimenti</w:t>
      </w:r>
      <w:r>
        <w:rPr>
          <w:spacing w:val="-14"/>
          <w:w w:val="105"/>
          <w:sz w:val="18"/>
        </w:rPr>
        <w:t xml:space="preserve"> </w:t>
      </w:r>
      <w:r>
        <w:rPr>
          <w:w w:val="105"/>
          <w:sz w:val="18"/>
        </w:rPr>
        <w:t>in</w:t>
      </w:r>
      <w:r>
        <w:rPr>
          <w:spacing w:val="-13"/>
          <w:w w:val="105"/>
          <w:sz w:val="18"/>
        </w:rPr>
        <w:t xml:space="preserve"> </w:t>
      </w:r>
      <w:r>
        <w:rPr>
          <w:w w:val="105"/>
          <w:sz w:val="18"/>
        </w:rPr>
        <w:t xml:space="preserve">specifici </w:t>
      </w:r>
      <w:r>
        <w:rPr>
          <w:spacing w:val="-2"/>
          <w:w w:val="105"/>
          <w:sz w:val="18"/>
        </w:rPr>
        <w:t>asset.</w:t>
      </w:r>
    </w:p>
    <w:p w14:paraId="4255773C" w14:textId="77777777" w:rsidR="00694F9B" w:rsidRDefault="00694F9B">
      <w:pPr>
        <w:pStyle w:val="Corpotesto"/>
        <w:rPr>
          <w:sz w:val="18"/>
        </w:rPr>
      </w:pPr>
    </w:p>
    <w:p w14:paraId="63CC1807" w14:textId="77777777" w:rsidR="00694F9B" w:rsidRDefault="00694F9B">
      <w:pPr>
        <w:pStyle w:val="Corpotesto"/>
        <w:spacing w:before="108"/>
        <w:rPr>
          <w:sz w:val="18"/>
        </w:rPr>
      </w:pPr>
    </w:p>
    <w:p w14:paraId="27C2BF94" w14:textId="77777777" w:rsidR="00694F9B" w:rsidRDefault="00291EA0">
      <w:pPr>
        <w:spacing w:line="216" w:lineRule="auto"/>
        <w:ind w:left="177"/>
        <w:rPr>
          <w:sz w:val="18"/>
        </w:rPr>
      </w:pPr>
      <w:r>
        <w:rPr>
          <w:w w:val="105"/>
          <w:sz w:val="18"/>
        </w:rPr>
        <w:t>Le</w:t>
      </w:r>
      <w:r>
        <w:rPr>
          <w:spacing w:val="-14"/>
          <w:w w:val="105"/>
          <w:sz w:val="18"/>
        </w:rPr>
        <w:t xml:space="preserve"> </w:t>
      </w:r>
      <w:r>
        <w:rPr>
          <w:w w:val="105"/>
          <w:sz w:val="18"/>
        </w:rPr>
        <w:t>attività</w:t>
      </w:r>
      <w:r>
        <w:rPr>
          <w:spacing w:val="-13"/>
          <w:w w:val="105"/>
          <w:sz w:val="18"/>
        </w:rPr>
        <w:t xml:space="preserve"> </w:t>
      </w:r>
      <w:r>
        <w:rPr>
          <w:w w:val="105"/>
          <w:sz w:val="18"/>
        </w:rPr>
        <w:t>allineate</w:t>
      </w:r>
      <w:r>
        <w:rPr>
          <w:spacing w:val="-13"/>
          <w:w w:val="105"/>
          <w:sz w:val="18"/>
        </w:rPr>
        <w:t xml:space="preserve"> </w:t>
      </w:r>
      <w:r>
        <w:rPr>
          <w:w w:val="105"/>
          <w:sz w:val="18"/>
        </w:rPr>
        <w:t xml:space="preserve">alla </w:t>
      </w:r>
      <w:r>
        <w:rPr>
          <w:spacing w:val="-2"/>
          <w:w w:val="105"/>
          <w:sz w:val="18"/>
        </w:rPr>
        <w:t>tassonomia</w:t>
      </w:r>
    </w:p>
    <w:p w14:paraId="753C4DFB" w14:textId="77777777" w:rsidR="00694F9B" w:rsidRDefault="00291EA0">
      <w:pPr>
        <w:spacing w:line="187" w:lineRule="exact"/>
        <w:ind w:left="177"/>
        <w:rPr>
          <w:sz w:val="18"/>
        </w:rPr>
      </w:pPr>
      <w:r>
        <w:rPr>
          <w:spacing w:val="-4"/>
          <w:w w:val="105"/>
          <w:sz w:val="18"/>
        </w:rPr>
        <w:t>sono</w:t>
      </w:r>
    </w:p>
    <w:p w14:paraId="25887F63" w14:textId="77777777" w:rsidR="00694F9B" w:rsidRDefault="00291EA0">
      <w:pPr>
        <w:spacing w:before="2" w:line="223" w:lineRule="auto"/>
        <w:ind w:left="177" w:right="274"/>
        <w:rPr>
          <w:sz w:val="18"/>
        </w:rPr>
      </w:pPr>
      <w:r>
        <w:rPr>
          <w:w w:val="105"/>
          <w:sz w:val="18"/>
        </w:rPr>
        <w:t>espresse</w:t>
      </w:r>
      <w:r>
        <w:rPr>
          <w:spacing w:val="-14"/>
          <w:w w:val="105"/>
          <w:sz w:val="18"/>
        </w:rPr>
        <w:t xml:space="preserve"> </w:t>
      </w:r>
      <w:r>
        <w:rPr>
          <w:w w:val="105"/>
          <w:sz w:val="18"/>
        </w:rPr>
        <w:t>come</w:t>
      </w:r>
      <w:r>
        <w:rPr>
          <w:spacing w:val="-13"/>
          <w:w w:val="105"/>
          <w:sz w:val="18"/>
        </w:rPr>
        <w:t xml:space="preserve"> </w:t>
      </w:r>
      <w:r>
        <w:rPr>
          <w:w w:val="105"/>
          <w:sz w:val="18"/>
        </w:rPr>
        <w:t xml:space="preserve">quota </w:t>
      </w:r>
      <w:r>
        <w:rPr>
          <w:spacing w:val="-4"/>
          <w:w w:val="105"/>
          <w:sz w:val="18"/>
        </w:rPr>
        <w:t>di:</w:t>
      </w:r>
    </w:p>
    <w:p w14:paraId="008BAD58" w14:textId="77777777" w:rsidR="00694F9B" w:rsidRDefault="00291EA0">
      <w:pPr>
        <w:pStyle w:val="Paragrafoelenco"/>
        <w:numPr>
          <w:ilvl w:val="0"/>
          <w:numId w:val="5"/>
        </w:numPr>
        <w:tabs>
          <w:tab w:val="left" w:pos="424"/>
        </w:tabs>
        <w:spacing w:before="156" w:line="208" w:lineRule="auto"/>
        <w:ind w:right="120" w:firstLine="0"/>
        <w:rPr>
          <w:sz w:val="20"/>
        </w:rPr>
      </w:pPr>
      <w:r>
        <w:rPr>
          <w:sz w:val="20"/>
        </w:rPr>
        <w:t>fatturato</w:t>
      </w:r>
      <w:r>
        <w:rPr>
          <w:spacing w:val="-14"/>
          <w:sz w:val="20"/>
        </w:rPr>
        <w:t xml:space="preserve"> </w:t>
      </w:r>
      <w:r>
        <w:rPr>
          <w:sz w:val="20"/>
        </w:rPr>
        <w:t>che</w:t>
      </w:r>
      <w:r>
        <w:rPr>
          <w:spacing w:val="-14"/>
          <w:sz w:val="20"/>
        </w:rPr>
        <w:t xml:space="preserve"> </w:t>
      </w:r>
      <w:r>
        <w:rPr>
          <w:sz w:val="20"/>
        </w:rPr>
        <w:t xml:space="preserve">riflette la quota di ricavi derivanti da attività verdi delle società </w:t>
      </w:r>
      <w:r>
        <w:rPr>
          <w:spacing w:val="-2"/>
          <w:sz w:val="20"/>
        </w:rPr>
        <w:t>partecipate</w:t>
      </w:r>
    </w:p>
    <w:p w14:paraId="0985BB2D" w14:textId="77777777" w:rsidR="00694F9B" w:rsidRDefault="00291EA0">
      <w:pPr>
        <w:pStyle w:val="Paragrafoelenco"/>
        <w:numPr>
          <w:ilvl w:val="0"/>
          <w:numId w:val="5"/>
        </w:numPr>
        <w:tabs>
          <w:tab w:val="left" w:pos="424"/>
        </w:tabs>
        <w:spacing w:line="211" w:lineRule="auto"/>
        <w:ind w:right="540" w:firstLine="0"/>
        <w:rPr>
          <w:sz w:val="20"/>
        </w:rPr>
      </w:pPr>
      <w:r>
        <w:rPr>
          <w:sz w:val="20"/>
        </w:rPr>
        <w:t>spese</w:t>
      </w:r>
      <w:r>
        <w:rPr>
          <w:spacing w:val="-14"/>
          <w:sz w:val="20"/>
        </w:rPr>
        <w:t xml:space="preserve"> </w:t>
      </w:r>
      <w:r>
        <w:rPr>
          <w:sz w:val="20"/>
        </w:rPr>
        <w:t>in</w:t>
      </w:r>
      <w:r>
        <w:rPr>
          <w:spacing w:val="-14"/>
          <w:sz w:val="20"/>
        </w:rPr>
        <w:t xml:space="preserve"> </w:t>
      </w:r>
      <w:r>
        <w:rPr>
          <w:sz w:val="20"/>
        </w:rPr>
        <w:t xml:space="preserve">conto </w:t>
      </w:r>
      <w:r>
        <w:rPr>
          <w:spacing w:val="-2"/>
          <w:sz w:val="20"/>
        </w:rPr>
        <w:t>capitale</w:t>
      </w:r>
    </w:p>
    <w:p w14:paraId="6A6A5549" w14:textId="77777777" w:rsidR="00694F9B" w:rsidRDefault="00291EA0">
      <w:pPr>
        <w:pStyle w:val="Corpotesto"/>
        <w:spacing w:line="187" w:lineRule="exact"/>
        <w:ind w:left="177"/>
      </w:pPr>
      <w:r>
        <w:rPr>
          <w:spacing w:val="-2"/>
        </w:rPr>
        <w:t>(CapEx)</w:t>
      </w:r>
    </w:p>
    <w:p w14:paraId="0C56AFBF" w14:textId="77777777" w:rsidR="00694F9B" w:rsidRDefault="00291EA0">
      <w:pPr>
        <w:pStyle w:val="Corpotesto"/>
        <w:spacing w:before="8" w:line="211" w:lineRule="auto"/>
        <w:ind w:left="177"/>
      </w:pPr>
      <w:r>
        <w:t>che</w:t>
      </w:r>
      <w:r>
        <w:rPr>
          <w:spacing w:val="-14"/>
        </w:rPr>
        <w:t xml:space="preserve"> </w:t>
      </w:r>
      <w:r>
        <w:t>mostrano</w:t>
      </w:r>
      <w:r>
        <w:rPr>
          <w:spacing w:val="-14"/>
        </w:rPr>
        <w:t xml:space="preserve"> </w:t>
      </w:r>
      <w:r>
        <w:t xml:space="preserve">gli </w:t>
      </w:r>
      <w:r>
        <w:rPr>
          <w:spacing w:val="-2"/>
        </w:rPr>
        <w:t>investimenti</w:t>
      </w:r>
    </w:p>
    <w:p w14:paraId="74A0E27D" w14:textId="77777777" w:rsidR="00694F9B" w:rsidRDefault="00291EA0">
      <w:pPr>
        <w:pStyle w:val="Corpotesto"/>
        <w:spacing w:before="1" w:line="208" w:lineRule="auto"/>
        <w:ind w:left="177" w:right="159"/>
      </w:pPr>
      <w:r>
        <w:t>verdi effettuati dalle società partecipate, ad esempio per la transizione</w:t>
      </w:r>
      <w:r>
        <w:rPr>
          <w:spacing w:val="-14"/>
        </w:rPr>
        <w:t xml:space="preserve"> </w:t>
      </w:r>
      <w:r>
        <w:t>verso</w:t>
      </w:r>
      <w:r>
        <w:rPr>
          <w:spacing w:val="-14"/>
        </w:rPr>
        <w:t xml:space="preserve"> </w:t>
      </w:r>
      <w:r>
        <w:t>un' economia verde.</w:t>
      </w:r>
    </w:p>
    <w:p w14:paraId="5B1DC6C6" w14:textId="77777777" w:rsidR="00694F9B" w:rsidRDefault="00291EA0">
      <w:pPr>
        <w:pStyle w:val="Paragrafoelenco"/>
        <w:numPr>
          <w:ilvl w:val="0"/>
          <w:numId w:val="5"/>
        </w:numPr>
        <w:tabs>
          <w:tab w:val="left" w:pos="424"/>
        </w:tabs>
        <w:spacing w:line="211" w:lineRule="auto"/>
        <w:ind w:right="38" w:firstLine="0"/>
        <w:rPr>
          <w:sz w:val="20"/>
        </w:rPr>
      </w:pPr>
      <w:r>
        <w:rPr>
          <w:sz w:val="20"/>
        </w:rPr>
        <w:t>spese operative (OpEx)</w:t>
      </w:r>
      <w:r>
        <w:rPr>
          <w:spacing w:val="-14"/>
          <w:sz w:val="20"/>
        </w:rPr>
        <w:t xml:space="preserve"> </w:t>
      </w:r>
      <w:r>
        <w:rPr>
          <w:sz w:val="20"/>
        </w:rPr>
        <w:t>che</w:t>
      </w:r>
      <w:r>
        <w:rPr>
          <w:spacing w:val="-14"/>
          <w:sz w:val="20"/>
        </w:rPr>
        <w:t xml:space="preserve"> </w:t>
      </w:r>
      <w:r>
        <w:rPr>
          <w:sz w:val="20"/>
        </w:rPr>
        <w:t>riflettono</w:t>
      </w:r>
      <w:r>
        <w:rPr>
          <w:spacing w:val="-14"/>
          <w:sz w:val="20"/>
        </w:rPr>
        <w:t xml:space="preserve"> </w:t>
      </w:r>
      <w:r>
        <w:rPr>
          <w:sz w:val="20"/>
        </w:rPr>
        <w:t xml:space="preserve">le attività operative verdi delle società </w:t>
      </w:r>
      <w:r>
        <w:rPr>
          <w:spacing w:val="-2"/>
          <w:sz w:val="20"/>
        </w:rPr>
        <w:t>partecipate.</w:t>
      </w:r>
    </w:p>
    <w:p w14:paraId="205F9364" w14:textId="77777777" w:rsidR="00694F9B" w:rsidRDefault="00291EA0">
      <w:pPr>
        <w:spacing w:before="93"/>
        <w:ind w:left="177"/>
        <w:jc w:val="both"/>
        <w:rPr>
          <w:b/>
          <w:sz w:val="17"/>
        </w:rPr>
      </w:pPr>
      <w:r>
        <w:br w:type="column"/>
      </w:r>
      <w:r>
        <w:rPr>
          <w:b/>
          <w:sz w:val="17"/>
        </w:rPr>
        <w:t>Qual</w:t>
      </w:r>
      <w:r>
        <w:rPr>
          <w:b/>
          <w:spacing w:val="-9"/>
          <w:sz w:val="17"/>
        </w:rPr>
        <w:t xml:space="preserve"> </w:t>
      </w:r>
      <w:r>
        <w:rPr>
          <w:b/>
          <w:sz w:val="17"/>
        </w:rPr>
        <w:t>è</w:t>
      </w:r>
      <w:r>
        <w:rPr>
          <w:b/>
          <w:spacing w:val="-8"/>
          <w:sz w:val="17"/>
        </w:rPr>
        <w:t xml:space="preserve"> </w:t>
      </w:r>
      <w:r>
        <w:rPr>
          <w:b/>
          <w:sz w:val="17"/>
        </w:rPr>
        <w:t>l'allocazione</w:t>
      </w:r>
      <w:r>
        <w:rPr>
          <w:b/>
          <w:spacing w:val="-9"/>
          <w:sz w:val="17"/>
        </w:rPr>
        <w:t xml:space="preserve"> </w:t>
      </w:r>
      <w:r>
        <w:rPr>
          <w:b/>
          <w:sz w:val="17"/>
        </w:rPr>
        <w:t>degli</w:t>
      </w:r>
      <w:r>
        <w:rPr>
          <w:b/>
          <w:spacing w:val="-8"/>
          <w:sz w:val="17"/>
        </w:rPr>
        <w:t xml:space="preserve"> </w:t>
      </w:r>
      <w:r>
        <w:rPr>
          <w:b/>
          <w:sz w:val="17"/>
        </w:rPr>
        <w:t>attivi</w:t>
      </w:r>
      <w:r>
        <w:rPr>
          <w:b/>
          <w:spacing w:val="-8"/>
          <w:sz w:val="17"/>
        </w:rPr>
        <w:t xml:space="preserve"> </w:t>
      </w:r>
      <w:r>
        <w:rPr>
          <w:b/>
          <w:sz w:val="17"/>
        </w:rPr>
        <w:t>e</w:t>
      </w:r>
      <w:r>
        <w:rPr>
          <w:b/>
          <w:spacing w:val="-9"/>
          <w:sz w:val="17"/>
        </w:rPr>
        <w:t xml:space="preserve"> </w:t>
      </w:r>
      <w:r>
        <w:rPr>
          <w:b/>
          <w:sz w:val="17"/>
        </w:rPr>
        <w:t>la</w:t>
      </w:r>
      <w:r>
        <w:rPr>
          <w:b/>
          <w:spacing w:val="-8"/>
          <w:sz w:val="17"/>
        </w:rPr>
        <w:t xml:space="preserve"> </w:t>
      </w:r>
      <w:r>
        <w:rPr>
          <w:b/>
          <w:sz w:val="17"/>
        </w:rPr>
        <w:t>quota</w:t>
      </w:r>
      <w:r>
        <w:rPr>
          <w:b/>
          <w:spacing w:val="-8"/>
          <w:sz w:val="17"/>
        </w:rPr>
        <w:t xml:space="preserve"> </w:t>
      </w:r>
      <w:r>
        <w:rPr>
          <w:b/>
          <w:sz w:val="17"/>
        </w:rPr>
        <w:t>minima</w:t>
      </w:r>
      <w:r>
        <w:rPr>
          <w:b/>
          <w:spacing w:val="-9"/>
          <w:sz w:val="17"/>
        </w:rPr>
        <w:t xml:space="preserve"> </w:t>
      </w:r>
      <w:r>
        <w:rPr>
          <w:b/>
          <w:sz w:val="17"/>
        </w:rPr>
        <w:t>di</w:t>
      </w:r>
      <w:r>
        <w:rPr>
          <w:b/>
          <w:spacing w:val="-8"/>
          <w:sz w:val="17"/>
        </w:rPr>
        <w:t xml:space="preserve"> </w:t>
      </w:r>
      <w:r>
        <w:rPr>
          <w:b/>
          <w:sz w:val="17"/>
        </w:rPr>
        <w:t>investimenti</w:t>
      </w:r>
      <w:r>
        <w:rPr>
          <w:b/>
          <w:spacing w:val="-9"/>
          <w:sz w:val="17"/>
        </w:rPr>
        <w:t xml:space="preserve"> </w:t>
      </w:r>
      <w:r>
        <w:rPr>
          <w:b/>
          <w:spacing w:val="-2"/>
          <w:sz w:val="17"/>
        </w:rPr>
        <w:t>sostenibili?</w:t>
      </w:r>
    </w:p>
    <w:p w14:paraId="0DA627AB" w14:textId="77777777" w:rsidR="00694F9B" w:rsidRDefault="00694F9B">
      <w:pPr>
        <w:pStyle w:val="Corpotesto"/>
        <w:spacing w:before="12"/>
        <w:rPr>
          <w:b/>
          <w:sz w:val="17"/>
        </w:rPr>
      </w:pPr>
    </w:p>
    <w:p w14:paraId="3A4C7169" w14:textId="77777777" w:rsidR="00694F9B" w:rsidRDefault="00291EA0">
      <w:pPr>
        <w:spacing w:line="271" w:lineRule="auto"/>
        <w:ind w:left="177" w:right="126"/>
        <w:jc w:val="both"/>
        <w:rPr>
          <w:sz w:val="18"/>
        </w:rPr>
      </w:pPr>
      <w:r>
        <w:rPr>
          <w:w w:val="105"/>
          <w:sz w:val="18"/>
        </w:rPr>
        <w:t>Il</w:t>
      </w:r>
      <w:r>
        <w:rPr>
          <w:spacing w:val="-3"/>
          <w:w w:val="105"/>
          <w:sz w:val="18"/>
        </w:rPr>
        <w:t xml:space="preserve"> </w:t>
      </w:r>
      <w:r>
        <w:rPr>
          <w:w w:val="105"/>
          <w:sz w:val="18"/>
        </w:rPr>
        <w:t>Fondo</w:t>
      </w:r>
      <w:r>
        <w:rPr>
          <w:spacing w:val="-3"/>
          <w:w w:val="105"/>
          <w:sz w:val="18"/>
        </w:rPr>
        <w:t xml:space="preserve"> </w:t>
      </w:r>
      <w:r>
        <w:rPr>
          <w:w w:val="105"/>
          <w:sz w:val="18"/>
        </w:rPr>
        <w:t>investirà</w:t>
      </w:r>
      <w:r>
        <w:rPr>
          <w:spacing w:val="-3"/>
          <w:w w:val="105"/>
          <w:sz w:val="18"/>
        </w:rPr>
        <w:t xml:space="preserve"> </w:t>
      </w:r>
      <w:r>
        <w:rPr>
          <w:w w:val="105"/>
          <w:sz w:val="18"/>
        </w:rPr>
        <w:t>almeno</w:t>
      </w:r>
      <w:r>
        <w:rPr>
          <w:spacing w:val="-3"/>
          <w:w w:val="105"/>
          <w:sz w:val="18"/>
        </w:rPr>
        <w:t xml:space="preserve"> </w:t>
      </w:r>
      <w:r>
        <w:rPr>
          <w:w w:val="105"/>
          <w:sz w:val="18"/>
        </w:rPr>
        <w:t>il</w:t>
      </w:r>
      <w:r>
        <w:rPr>
          <w:spacing w:val="-3"/>
          <w:w w:val="105"/>
          <w:sz w:val="18"/>
        </w:rPr>
        <w:t xml:space="preserve"> </w:t>
      </w:r>
      <w:r>
        <w:rPr>
          <w:w w:val="105"/>
          <w:sz w:val="18"/>
        </w:rPr>
        <w:t>90%</w:t>
      </w:r>
      <w:r>
        <w:rPr>
          <w:spacing w:val="-3"/>
          <w:w w:val="105"/>
          <w:sz w:val="18"/>
        </w:rPr>
        <w:t xml:space="preserve"> </w:t>
      </w:r>
      <w:r>
        <w:rPr>
          <w:w w:val="105"/>
          <w:sz w:val="18"/>
        </w:rPr>
        <w:t>del</w:t>
      </w:r>
      <w:r>
        <w:rPr>
          <w:spacing w:val="-3"/>
          <w:w w:val="105"/>
          <w:sz w:val="18"/>
        </w:rPr>
        <w:t xml:space="preserve"> </w:t>
      </w:r>
      <w:r>
        <w:rPr>
          <w:w w:val="105"/>
          <w:sz w:val="18"/>
        </w:rPr>
        <w:t>proprio</w:t>
      </w:r>
      <w:r>
        <w:rPr>
          <w:spacing w:val="-3"/>
          <w:w w:val="105"/>
          <w:sz w:val="18"/>
        </w:rPr>
        <w:t xml:space="preserve"> </w:t>
      </w:r>
      <w:r>
        <w:rPr>
          <w:w w:val="105"/>
          <w:sz w:val="18"/>
        </w:rPr>
        <w:t>portafoglio</w:t>
      </w:r>
      <w:r>
        <w:rPr>
          <w:spacing w:val="-3"/>
          <w:w w:val="105"/>
          <w:sz w:val="18"/>
        </w:rPr>
        <w:t xml:space="preserve"> </w:t>
      </w:r>
      <w:r>
        <w:rPr>
          <w:w w:val="105"/>
          <w:sz w:val="18"/>
        </w:rPr>
        <w:t>in</w:t>
      </w:r>
      <w:r>
        <w:rPr>
          <w:spacing w:val="-3"/>
          <w:w w:val="105"/>
          <w:sz w:val="18"/>
        </w:rPr>
        <w:t xml:space="preserve"> </w:t>
      </w:r>
      <w:r>
        <w:rPr>
          <w:w w:val="105"/>
          <w:sz w:val="18"/>
        </w:rPr>
        <w:t>investimenti</w:t>
      </w:r>
      <w:r>
        <w:rPr>
          <w:spacing w:val="-3"/>
          <w:w w:val="105"/>
          <w:sz w:val="18"/>
        </w:rPr>
        <w:t xml:space="preserve"> </w:t>
      </w:r>
      <w:r>
        <w:rPr>
          <w:w w:val="105"/>
          <w:sz w:val="18"/>
        </w:rPr>
        <w:t>che</w:t>
      </w:r>
      <w:r>
        <w:rPr>
          <w:spacing w:val="-3"/>
          <w:w w:val="105"/>
          <w:sz w:val="18"/>
        </w:rPr>
        <w:t xml:space="preserve"> </w:t>
      </w:r>
      <w:r>
        <w:rPr>
          <w:w w:val="105"/>
          <w:sz w:val="18"/>
        </w:rPr>
        <w:t>si</w:t>
      </w:r>
      <w:r>
        <w:rPr>
          <w:spacing w:val="-3"/>
          <w:w w:val="105"/>
          <w:sz w:val="18"/>
        </w:rPr>
        <w:t xml:space="preserve"> </w:t>
      </w:r>
      <w:r>
        <w:rPr>
          <w:w w:val="105"/>
          <w:sz w:val="18"/>
        </w:rPr>
        <w:t>qualificano</w:t>
      </w:r>
      <w:r>
        <w:rPr>
          <w:spacing w:val="-3"/>
          <w:w w:val="105"/>
          <w:sz w:val="18"/>
        </w:rPr>
        <w:t xml:space="preserve"> </w:t>
      </w:r>
      <w:r>
        <w:rPr>
          <w:w w:val="105"/>
          <w:sz w:val="18"/>
        </w:rPr>
        <w:t>come</w:t>
      </w:r>
      <w:r>
        <w:rPr>
          <w:spacing w:val="-3"/>
          <w:w w:val="105"/>
          <w:sz w:val="18"/>
        </w:rPr>
        <w:t xml:space="preserve"> </w:t>
      </w:r>
      <w:r>
        <w:rPr>
          <w:w w:val="105"/>
          <w:sz w:val="18"/>
        </w:rPr>
        <w:t>sostenibili (#1), i quali forniscono tutti un'esposizione diretta alle società partecipate. Il Fondo investirà almeno il 90% del proprio portafoglio in investimenti sostenibili dal punto di vista ambientale e almeno lo 0% del proprio portafoglio in investimenti sostenibili dal punto di vista sociale. Il livello effettivo di investimenti sostenibili</w:t>
      </w:r>
      <w:r>
        <w:rPr>
          <w:spacing w:val="-3"/>
          <w:w w:val="105"/>
          <w:sz w:val="18"/>
        </w:rPr>
        <w:t xml:space="preserve"> </w:t>
      </w:r>
      <w:r>
        <w:rPr>
          <w:w w:val="105"/>
          <w:sz w:val="18"/>
        </w:rPr>
        <w:t>dal</w:t>
      </w:r>
      <w:r>
        <w:rPr>
          <w:spacing w:val="-3"/>
          <w:w w:val="105"/>
          <w:sz w:val="18"/>
        </w:rPr>
        <w:t xml:space="preserve"> </w:t>
      </w:r>
      <w:r>
        <w:rPr>
          <w:w w:val="105"/>
          <w:sz w:val="18"/>
        </w:rPr>
        <w:t>punto</w:t>
      </w:r>
      <w:r>
        <w:rPr>
          <w:spacing w:val="-3"/>
          <w:w w:val="105"/>
          <w:sz w:val="18"/>
        </w:rPr>
        <w:t xml:space="preserve"> </w:t>
      </w:r>
      <w:r>
        <w:rPr>
          <w:w w:val="105"/>
          <w:sz w:val="18"/>
        </w:rPr>
        <w:t>di</w:t>
      </w:r>
      <w:r>
        <w:rPr>
          <w:spacing w:val="-3"/>
          <w:w w:val="105"/>
          <w:sz w:val="18"/>
        </w:rPr>
        <w:t xml:space="preserve"> </w:t>
      </w:r>
      <w:r>
        <w:rPr>
          <w:w w:val="105"/>
          <w:sz w:val="18"/>
        </w:rPr>
        <w:t>vista</w:t>
      </w:r>
      <w:r>
        <w:rPr>
          <w:spacing w:val="-3"/>
          <w:w w:val="105"/>
          <w:sz w:val="18"/>
        </w:rPr>
        <w:t xml:space="preserve"> </w:t>
      </w:r>
      <w:r>
        <w:rPr>
          <w:w w:val="105"/>
          <w:sz w:val="18"/>
        </w:rPr>
        <w:t>ambientale</w:t>
      </w:r>
      <w:r>
        <w:rPr>
          <w:spacing w:val="-3"/>
          <w:w w:val="105"/>
          <w:sz w:val="18"/>
        </w:rPr>
        <w:t xml:space="preserve"> </w:t>
      </w:r>
      <w:r>
        <w:rPr>
          <w:w w:val="105"/>
          <w:sz w:val="18"/>
        </w:rPr>
        <w:t>e</w:t>
      </w:r>
      <w:r>
        <w:rPr>
          <w:spacing w:val="-3"/>
          <w:w w:val="105"/>
          <w:sz w:val="18"/>
        </w:rPr>
        <w:t xml:space="preserve"> </w:t>
      </w:r>
      <w:r>
        <w:rPr>
          <w:w w:val="105"/>
          <w:sz w:val="18"/>
        </w:rPr>
        <w:t>sociale</w:t>
      </w:r>
      <w:r>
        <w:rPr>
          <w:spacing w:val="-3"/>
          <w:w w:val="105"/>
          <w:sz w:val="18"/>
        </w:rPr>
        <w:t xml:space="preserve"> </w:t>
      </w:r>
      <w:r>
        <w:rPr>
          <w:w w:val="105"/>
          <w:sz w:val="18"/>
        </w:rPr>
        <w:t>detenuti</w:t>
      </w:r>
      <w:r>
        <w:rPr>
          <w:spacing w:val="-3"/>
          <w:w w:val="105"/>
          <w:sz w:val="18"/>
        </w:rPr>
        <w:t xml:space="preserve"> </w:t>
      </w:r>
      <w:r>
        <w:rPr>
          <w:w w:val="105"/>
          <w:sz w:val="18"/>
        </w:rPr>
        <w:t>dal</w:t>
      </w:r>
      <w:r>
        <w:rPr>
          <w:spacing w:val="-3"/>
          <w:w w:val="105"/>
          <w:sz w:val="18"/>
        </w:rPr>
        <w:t xml:space="preserve"> </w:t>
      </w:r>
      <w:r>
        <w:rPr>
          <w:w w:val="105"/>
          <w:sz w:val="18"/>
        </w:rPr>
        <w:t>Fondo</w:t>
      </w:r>
      <w:r>
        <w:rPr>
          <w:spacing w:val="-3"/>
          <w:w w:val="105"/>
          <w:sz w:val="18"/>
        </w:rPr>
        <w:t xml:space="preserve"> </w:t>
      </w:r>
      <w:r>
        <w:rPr>
          <w:w w:val="105"/>
          <w:sz w:val="18"/>
        </w:rPr>
        <w:t>sarà</w:t>
      </w:r>
      <w:r>
        <w:rPr>
          <w:spacing w:val="-3"/>
          <w:w w:val="105"/>
          <w:sz w:val="18"/>
        </w:rPr>
        <w:t xml:space="preserve"> </w:t>
      </w:r>
      <w:r>
        <w:rPr>
          <w:w w:val="105"/>
          <w:sz w:val="18"/>
        </w:rPr>
        <w:t>se</w:t>
      </w:r>
      <w:r>
        <w:rPr>
          <w:w w:val="105"/>
          <w:sz w:val="18"/>
        </w:rPr>
        <w:t>mpre</w:t>
      </w:r>
      <w:r>
        <w:rPr>
          <w:spacing w:val="-3"/>
          <w:w w:val="105"/>
          <w:sz w:val="18"/>
        </w:rPr>
        <w:t xml:space="preserve"> </w:t>
      </w:r>
      <w:r>
        <w:rPr>
          <w:w w:val="105"/>
          <w:sz w:val="18"/>
        </w:rPr>
        <w:t>pari</w:t>
      </w:r>
      <w:r>
        <w:rPr>
          <w:spacing w:val="-3"/>
          <w:w w:val="105"/>
          <w:sz w:val="18"/>
        </w:rPr>
        <w:t xml:space="preserve"> </w:t>
      </w:r>
      <w:r>
        <w:rPr>
          <w:w w:val="105"/>
          <w:sz w:val="18"/>
        </w:rPr>
        <w:t>almeno</w:t>
      </w:r>
      <w:r>
        <w:rPr>
          <w:spacing w:val="-3"/>
          <w:w w:val="105"/>
          <w:sz w:val="18"/>
        </w:rPr>
        <w:t xml:space="preserve"> </w:t>
      </w:r>
      <w:r>
        <w:rPr>
          <w:w w:val="105"/>
          <w:sz w:val="18"/>
        </w:rPr>
        <w:t>alla</w:t>
      </w:r>
      <w:r>
        <w:rPr>
          <w:spacing w:val="-3"/>
          <w:w w:val="105"/>
          <w:sz w:val="18"/>
        </w:rPr>
        <w:t xml:space="preserve"> </w:t>
      </w:r>
      <w:r>
        <w:rPr>
          <w:w w:val="105"/>
          <w:sz w:val="18"/>
        </w:rPr>
        <w:t>quota minima di investimenti sostenibili del portafoglio sopra descritta. Alcuni degli investimenti</w:t>
      </w:r>
      <w:r>
        <w:rPr>
          <w:w w:val="105"/>
          <w:sz w:val="18"/>
        </w:rPr>
        <w:t xml:space="preserve"> sostenibili possono essere considerati come un contributo sia agli obiettivi ambientali che a quelli sociali. La parte restante degli investimenti non viene utilizzata per soddisfare l'obiettivo di investimento sostenibile e rientrerà nella categoria n. 2 "Non sostenibile".</w:t>
      </w:r>
    </w:p>
    <w:p w14:paraId="21A79C04" w14:textId="77777777" w:rsidR="00694F9B" w:rsidRDefault="00694F9B">
      <w:pPr>
        <w:pStyle w:val="Corpotesto"/>
        <w:rPr>
          <w:sz w:val="18"/>
        </w:rPr>
      </w:pPr>
    </w:p>
    <w:p w14:paraId="36191B3F" w14:textId="77777777" w:rsidR="00694F9B" w:rsidRDefault="00694F9B">
      <w:pPr>
        <w:pStyle w:val="Corpotesto"/>
        <w:rPr>
          <w:sz w:val="18"/>
        </w:rPr>
      </w:pPr>
    </w:p>
    <w:p w14:paraId="7C3718E6" w14:textId="77777777" w:rsidR="00694F9B" w:rsidRDefault="00694F9B">
      <w:pPr>
        <w:pStyle w:val="Corpotesto"/>
        <w:spacing w:before="85"/>
        <w:rPr>
          <w:sz w:val="18"/>
        </w:rPr>
      </w:pPr>
    </w:p>
    <w:p w14:paraId="68C327AA" w14:textId="77777777" w:rsidR="00694F9B" w:rsidRDefault="00291EA0">
      <w:pPr>
        <w:ind w:left="762"/>
        <w:rPr>
          <w:sz w:val="14"/>
        </w:rPr>
      </w:pPr>
      <w:r>
        <w:rPr>
          <w:spacing w:val="-2"/>
          <w:w w:val="105"/>
          <w:sz w:val="14"/>
        </w:rPr>
        <w:t>Investimenti</w:t>
      </w:r>
    </w:p>
    <w:p w14:paraId="21D58531" w14:textId="77777777" w:rsidR="00694F9B" w:rsidRDefault="00291EA0">
      <w:pPr>
        <w:pStyle w:val="Paragrafoelenco"/>
        <w:numPr>
          <w:ilvl w:val="0"/>
          <w:numId w:val="4"/>
        </w:numPr>
        <w:tabs>
          <w:tab w:val="left" w:pos="121"/>
        </w:tabs>
        <w:spacing w:before="93"/>
        <w:ind w:left="121" w:right="2222" w:hanging="121"/>
        <w:jc w:val="center"/>
        <w:rPr>
          <w:sz w:val="14"/>
        </w:rPr>
      </w:pPr>
      <w:r>
        <w:rPr>
          <w:spacing w:val="-2"/>
          <w:w w:val="105"/>
          <w:sz w:val="14"/>
        </w:rPr>
        <w:t>Sostenibile</w:t>
      </w:r>
    </w:p>
    <w:p w14:paraId="176379E0" w14:textId="77777777" w:rsidR="00694F9B" w:rsidRDefault="00694F9B">
      <w:pPr>
        <w:pStyle w:val="Corpotesto"/>
        <w:spacing w:before="90"/>
        <w:rPr>
          <w:sz w:val="14"/>
        </w:rPr>
      </w:pPr>
    </w:p>
    <w:p w14:paraId="5E474E61" w14:textId="77777777" w:rsidR="00694F9B" w:rsidRDefault="00291EA0">
      <w:pPr>
        <w:spacing w:before="1"/>
        <w:ind w:left="2241"/>
        <w:jc w:val="center"/>
        <w:rPr>
          <w:sz w:val="14"/>
        </w:rPr>
      </w:pPr>
      <w:r>
        <w:rPr>
          <w:color w:val="FFFFFF"/>
          <w:spacing w:val="-2"/>
          <w:w w:val="105"/>
          <w:sz w:val="14"/>
        </w:rPr>
        <w:t>Ambientale</w:t>
      </w:r>
    </w:p>
    <w:p w14:paraId="7096CE6E" w14:textId="77777777" w:rsidR="00694F9B" w:rsidRDefault="00291EA0">
      <w:pPr>
        <w:spacing w:before="49"/>
        <w:ind w:left="6760" w:right="43"/>
        <w:jc w:val="center"/>
        <w:rPr>
          <w:sz w:val="12"/>
        </w:rPr>
      </w:pPr>
      <w:r>
        <w:rPr>
          <w:color w:val="FFFFFF"/>
          <w:w w:val="105"/>
          <w:sz w:val="12"/>
        </w:rPr>
        <w:t>In</w:t>
      </w:r>
      <w:r>
        <w:rPr>
          <w:color w:val="FFFFFF"/>
          <w:spacing w:val="1"/>
          <w:w w:val="105"/>
          <w:sz w:val="12"/>
        </w:rPr>
        <w:t xml:space="preserve"> </w:t>
      </w:r>
      <w:r>
        <w:rPr>
          <w:color w:val="FFFFFF"/>
          <w:w w:val="105"/>
          <w:sz w:val="12"/>
        </w:rPr>
        <w:t>linea</w:t>
      </w:r>
      <w:r>
        <w:rPr>
          <w:color w:val="FFFFFF"/>
          <w:spacing w:val="2"/>
          <w:w w:val="105"/>
          <w:sz w:val="12"/>
        </w:rPr>
        <w:t xml:space="preserve"> </w:t>
      </w:r>
      <w:r>
        <w:rPr>
          <w:color w:val="FFFFFF"/>
          <w:w w:val="105"/>
          <w:sz w:val="12"/>
        </w:rPr>
        <w:t>con</w:t>
      </w:r>
      <w:r>
        <w:rPr>
          <w:color w:val="FFFFFF"/>
          <w:spacing w:val="2"/>
          <w:w w:val="105"/>
          <w:sz w:val="12"/>
        </w:rPr>
        <w:t xml:space="preserve"> </w:t>
      </w:r>
      <w:r>
        <w:rPr>
          <w:color w:val="FFFFFF"/>
          <w:w w:val="105"/>
          <w:sz w:val="12"/>
        </w:rPr>
        <w:t>la</w:t>
      </w:r>
      <w:r>
        <w:rPr>
          <w:color w:val="FFFFFF"/>
          <w:spacing w:val="2"/>
          <w:w w:val="105"/>
          <w:sz w:val="12"/>
        </w:rPr>
        <w:t xml:space="preserve"> </w:t>
      </w:r>
      <w:r>
        <w:rPr>
          <w:color w:val="FFFFFF"/>
          <w:spacing w:val="-2"/>
          <w:w w:val="105"/>
          <w:sz w:val="12"/>
        </w:rPr>
        <w:t>tassonomia</w:t>
      </w:r>
    </w:p>
    <w:p w14:paraId="647A4114" w14:textId="77777777" w:rsidR="00694F9B" w:rsidRDefault="00291EA0">
      <w:pPr>
        <w:pStyle w:val="Paragrafoelenco"/>
        <w:numPr>
          <w:ilvl w:val="0"/>
          <w:numId w:val="4"/>
        </w:numPr>
        <w:tabs>
          <w:tab w:val="left" w:pos="121"/>
        </w:tabs>
        <w:spacing w:before="93"/>
        <w:ind w:left="121" w:right="2241" w:hanging="121"/>
        <w:jc w:val="center"/>
        <w:rPr>
          <w:sz w:val="14"/>
        </w:rPr>
      </w:pPr>
      <w:r>
        <w:rPr>
          <w:w w:val="105"/>
          <w:sz w:val="14"/>
        </w:rPr>
        <w:t>Non</w:t>
      </w:r>
      <w:r>
        <w:rPr>
          <w:spacing w:val="-6"/>
          <w:w w:val="105"/>
          <w:sz w:val="14"/>
        </w:rPr>
        <w:t xml:space="preserve"> </w:t>
      </w:r>
      <w:r>
        <w:rPr>
          <w:spacing w:val="-2"/>
          <w:w w:val="105"/>
          <w:sz w:val="14"/>
        </w:rPr>
        <w:t>sostenibile</w:t>
      </w:r>
    </w:p>
    <w:p w14:paraId="411F847E" w14:textId="77777777" w:rsidR="00694F9B" w:rsidRDefault="00291EA0">
      <w:pPr>
        <w:spacing w:before="45"/>
        <w:ind w:right="2179"/>
        <w:jc w:val="center"/>
        <w:rPr>
          <w:sz w:val="14"/>
        </w:rPr>
      </w:pPr>
      <w:r>
        <w:rPr>
          <w:spacing w:val="-5"/>
          <w:w w:val="105"/>
          <w:sz w:val="14"/>
        </w:rPr>
        <w:t>10%</w:t>
      </w:r>
    </w:p>
    <w:p w14:paraId="712AA2A6" w14:textId="77777777" w:rsidR="00694F9B" w:rsidRDefault="00291EA0">
      <w:pPr>
        <w:spacing w:before="16" w:line="200" w:lineRule="atLeast"/>
        <w:ind w:left="5320" w:right="3067"/>
        <w:jc w:val="center"/>
        <w:rPr>
          <w:sz w:val="14"/>
        </w:rPr>
      </w:pPr>
      <w:r>
        <w:rPr>
          <w:spacing w:val="-2"/>
          <w:w w:val="105"/>
          <w:sz w:val="14"/>
        </w:rPr>
        <w:t>Sociale</w:t>
      </w:r>
      <w:r>
        <w:rPr>
          <w:spacing w:val="40"/>
          <w:w w:val="105"/>
          <w:sz w:val="14"/>
        </w:rPr>
        <w:t xml:space="preserve"> </w:t>
      </w:r>
      <w:r>
        <w:rPr>
          <w:spacing w:val="-6"/>
          <w:w w:val="105"/>
          <w:sz w:val="14"/>
        </w:rPr>
        <w:t>0%</w:t>
      </w:r>
    </w:p>
    <w:p w14:paraId="0BAEA215" w14:textId="77777777" w:rsidR="00694F9B" w:rsidRDefault="00291EA0">
      <w:pPr>
        <w:spacing w:line="150" w:lineRule="exact"/>
        <w:ind w:left="6760" w:right="58"/>
        <w:jc w:val="center"/>
        <w:rPr>
          <w:sz w:val="14"/>
        </w:rPr>
      </w:pPr>
      <w:r>
        <w:rPr>
          <w:spacing w:val="-2"/>
          <w:w w:val="105"/>
          <w:sz w:val="14"/>
        </w:rPr>
        <w:t>Altro</w:t>
      </w:r>
    </w:p>
    <w:p w14:paraId="458CC922" w14:textId="77777777" w:rsidR="00694F9B" w:rsidRDefault="00291EA0">
      <w:pPr>
        <w:spacing w:before="31"/>
        <w:ind w:left="6760"/>
        <w:jc w:val="center"/>
        <w:rPr>
          <w:sz w:val="14"/>
        </w:rPr>
      </w:pPr>
      <w:r>
        <w:rPr>
          <w:spacing w:val="-4"/>
          <w:w w:val="105"/>
          <w:sz w:val="14"/>
        </w:rPr>
        <w:t>100%</w:t>
      </w:r>
    </w:p>
    <w:p w14:paraId="450CFE75" w14:textId="77777777" w:rsidR="00694F9B" w:rsidRDefault="00694F9B">
      <w:pPr>
        <w:pStyle w:val="Corpotesto"/>
        <w:rPr>
          <w:sz w:val="14"/>
        </w:rPr>
      </w:pPr>
    </w:p>
    <w:p w14:paraId="1E8AB7EE" w14:textId="77777777" w:rsidR="00694F9B" w:rsidRDefault="00694F9B">
      <w:pPr>
        <w:pStyle w:val="Corpotesto"/>
        <w:spacing w:before="112"/>
        <w:rPr>
          <w:sz w:val="14"/>
        </w:rPr>
      </w:pPr>
    </w:p>
    <w:p w14:paraId="4ABEEEBE" w14:textId="77777777" w:rsidR="00694F9B" w:rsidRDefault="00291EA0">
      <w:pPr>
        <w:pStyle w:val="Paragrafoelenco"/>
        <w:numPr>
          <w:ilvl w:val="0"/>
          <w:numId w:val="3"/>
        </w:numPr>
        <w:tabs>
          <w:tab w:val="left" w:pos="121"/>
        </w:tabs>
        <w:ind w:left="121" w:right="2312" w:hanging="121"/>
        <w:jc w:val="center"/>
        <w:rPr>
          <w:sz w:val="14"/>
        </w:rPr>
      </w:pPr>
      <w:r>
        <w:rPr>
          <w:spacing w:val="-2"/>
          <w:w w:val="105"/>
          <w:sz w:val="14"/>
        </w:rPr>
        <w:t>Il</w:t>
      </w:r>
      <w:r>
        <w:rPr>
          <w:spacing w:val="2"/>
          <w:w w:val="105"/>
          <w:sz w:val="14"/>
        </w:rPr>
        <w:t xml:space="preserve"> </w:t>
      </w:r>
      <w:r>
        <w:rPr>
          <w:spacing w:val="-2"/>
          <w:w w:val="105"/>
          <w:sz w:val="14"/>
        </w:rPr>
        <w:t>termine</w:t>
      </w:r>
      <w:r>
        <w:rPr>
          <w:spacing w:val="3"/>
          <w:w w:val="105"/>
          <w:sz w:val="14"/>
        </w:rPr>
        <w:t xml:space="preserve"> </w:t>
      </w:r>
      <w:r>
        <w:rPr>
          <w:spacing w:val="-2"/>
          <w:w w:val="105"/>
          <w:sz w:val="14"/>
        </w:rPr>
        <w:t>"sostenibile"</w:t>
      </w:r>
      <w:r>
        <w:rPr>
          <w:spacing w:val="3"/>
          <w:w w:val="105"/>
          <w:sz w:val="14"/>
        </w:rPr>
        <w:t xml:space="preserve"> </w:t>
      </w:r>
      <w:r>
        <w:rPr>
          <w:spacing w:val="-2"/>
          <w:w w:val="105"/>
          <w:sz w:val="14"/>
        </w:rPr>
        <w:t>comprende</w:t>
      </w:r>
      <w:r>
        <w:rPr>
          <w:spacing w:val="3"/>
          <w:w w:val="105"/>
          <w:sz w:val="14"/>
        </w:rPr>
        <w:t xml:space="preserve"> </w:t>
      </w:r>
      <w:r>
        <w:rPr>
          <w:spacing w:val="-2"/>
          <w:w w:val="105"/>
          <w:sz w:val="14"/>
        </w:rPr>
        <w:t>gli</w:t>
      </w:r>
      <w:r>
        <w:rPr>
          <w:spacing w:val="3"/>
          <w:w w:val="105"/>
          <w:sz w:val="14"/>
        </w:rPr>
        <w:t xml:space="preserve"> </w:t>
      </w:r>
      <w:r>
        <w:rPr>
          <w:spacing w:val="-2"/>
          <w:w w:val="105"/>
          <w:sz w:val="14"/>
        </w:rPr>
        <w:t>investimenti</w:t>
      </w:r>
      <w:r>
        <w:rPr>
          <w:spacing w:val="3"/>
          <w:w w:val="105"/>
          <w:sz w:val="14"/>
        </w:rPr>
        <w:t xml:space="preserve"> </w:t>
      </w:r>
      <w:r>
        <w:rPr>
          <w:spacing w:val="-2"/>
          <w:w w:val="105"/>
          <w:sz w:val="14"/>
        </w:rPr>
        <w:t>sostenibili</w:t>
      </w:r>
      <w:r>
        <w:rPr>
          <w:spacing w:val="3"/>
          <w:w w:val="105"/>
          <w:sz w:val="14"/>
        </w:rPr>
        <w:t xml:space="preserve"> </w:t>
      </w:r>
      <w:r>
        <w:rPr>
          <w:spacing w:val="-2"/>
          <w:w w:val="105"/>
          <w:sz w:val="14"/>
        </w:rPr>
        <w:t>con</w:t>
      </w:r>
      <w:r>
        <w:rPr>
          <w:spacing w:val="2"/>
          <w:w w:val="105"/>
          <w:sz w:val="14"/>
        </w:rPr>
        <w:t xml:space="preserve"> </w:t>
      </w:r>
      <w:r>
        <w:rPr>
          <w:spacing w:val="-2"/>
          <w:w w:val="105"/>
          <w:sz w:val="14"/>
        </w:rPr>
        <w:t>obiettivi</w:t>
      </w:r>
      <w:r>
        <w:rPr>
          <w:spacing w:val="3"/>
          <w:w w:val="105"/>
          <w:sz w:val="14"/>
        </w:rPr>
        <w:t xml:space="preserve"> </w:t>
      </w:r>
      <w:r>
        <w:rPr>
          <w:spacing w:val="-2"/>
          <w:w w:val="105"/>
          <w:sz w:val="14"/>
        </w:rPr>
        <w:t>ambientali</w:t>
      </w:r>
      <w:r>
        <w:rPr>
          <w:spacing w:val="3"/>
          <w:w w:val="105"/>
          <w:sz w:val="14"/>
        </w:rPr>
        <w:t xml:space="preserve"> </w:t>
      </w:r>
      <w:r>
        <w:rPr>
          <w:spacing w:val="-2"/>
          <w:w w:val="105"/>
          <w:sz w:val="14"/>
        </w:rPr>
        <w:t>o</w:t>
      </w:r>
      <w:r>
        <w:rPr>
          <w:spacing w:val="3"/>
          <w:w w:val="105"/>
          <w:sz w:val="14"/>
        </w:rPr>
        <w:t xml:space="preserve"> </w:t>
      </w:r>
      <w:r>
        <w:rPr>
          <w:spacing w:val="-2"/>
          <w:w w:val="105"/>
          <w:sz w:val="14"/>
        </w:rPr>
        <w:t>sociali.</w:t>
      </w:r>
    </w:p>
    <w:p w14:paraId="19D9BB3A" w14:textId="77777777" w:rsidR="00694F9B" w:rsidRDefault="00694F9B">
      <w:pPr>
        <w:pStyle w:val="Corpotesto"/>
        <w:spacing w:before="33"/>
        <w:rPr>
          <w:sz w:val="14"/>
        </w:rPr>
      </w:pPr>
    </w:p>
    <w:p w14:paraId="50F06F7E" w14:textId="77777777" w:rsidR="00694F9B" w:rsidRDefault="00291EA0">
      <w:pPr>
        <w:pStyle w:val="Paragrafoelenco"/>
        <w:numPr>
          <w:ilvl w:val="0"/>
          <w:numId w:val="3"/>
        </w:numPr>
        <w:tabs>
          <w:tab w:val="left" w:pos="121"/>
        </w:tabs>
        <w:ind w:left="121" w:right="2344" w:hanging="121"/>
        <w:jc w:val="center"/>
        <w:rPr>
          <w:sz w:val="14"/>
        </w:rPr>
      </w:pPr>
      <w:r>
        <w:rPr>
          <w:spacing w:val="-2"/>
          <w:w w:val="105"/>
          <w:sz w:val="14"/>
        </w:rPr>
        <w:t>"Non</w:t>
      </w:r>
      <w:r>
        <w:rPr>
          <w:spacing w:val="2"/>
          <w:w w:val="105"/>
          <w:sz w:val="14"/>
        </w:rPr>
        <w:t xml:space="preserve"> </w:t>
      </w:r>
      <w:r>
        <w:rPr>
          <w:spacing w:val="-2"/>
          <w:w w:val="105"/>
          <w:sz w:val="14"/>
        </w:rPr>
        <w:t>sostenibile"</w:t>
      </w:r>
      <w:r>
        <w:rPr>
          <w:spacing w:val="2"/>
          <w:w w:val="105"/>
          <w:sz w:val="14"/>
        </w:rPr>
        <w:t xml:space="preserve"> </w:t>
      </w:r>
      <w:r>
        <w:rPr>
          <w:spacing w:val="-2"/>
          <w:w w:val="105"/>
          <w:sz w:val="14"/>
        </w:rPr>
        <w:t>include</w:t>
      </w:r>
      <w:r>
        <w:rPr>
          <w:spacing w:val="3"/>
          <w:w w:val="105"/>
          <w:sz w:val="14"/>
        </w:rPr>
        <w:t xml:space="preserve"> </w:t>
      </w:r>
      <w:r>
        <w:rPr>
          <w:spacing w:val="-2"/>
          <w:w w:val="105"/>
          <w:sz w:val="14"/>
        </w:rPr>
        <w:t>gli</w:t>
      </w:r>
      <w:r>
        <w:rPr>
          <w:spacing w:val="2"/>
          <w:w w:val="105"/>
          <w:sz w:val="14"/>
        </w:rPr>
        <w:t xml:space="preserve"> </w:t>
      </w:r>
      <w:r>
        <w:rPr>
          <w:spacing w:val="-2"/>
          <w:w w:val="105"/>
          <w:sz w:val="14"/>
        </w:rPr>
        <w:t>investimenti</w:t>
      </w:r>
      <w:r>
        <w:rPr>
          <w:spacing w:val="3"/>
          <w:w w:val="105"/>
          <w:sz w:val="14"/>
        </w:rPr>
        <w:t xml:space="preserve"> </w:t>
      </w:r>
      <w:r>
        <w:rPr>
          <w:spacing w:val="-2"/>
          <w:w w:val="105"/>
          <w:sz w:val="14"/>
        </w:rPr>
        <w:t>che</w:t>
      </w:r>
      <w:r>
        <w:rPr>
          <w:spacing w:val="2"/>
          <w:w w:val="105"/>
          <w:sz w:val="14"/>
        </w:rPr>
        <w:t xml:space="preserve"> </w:t>
      </w:r>
      <w:r>
        <w:rPr>
          <w:spacing w:val="-2"/>
          <w:w w:val="105"/>
          <w:sz w:val="14"/>
        </w:rPr>
        <w:t>non</w:t>
      </w:r>
      <w:r>
        <w:rPr>
          <w:spacing w:val="3"/>
          <w:w w:val="105"/>
          <w:sz w:val="14"/>
        </w:rPr>
        <w:t xml:space="preserve"> </w:t>
      </w:r>
      <w:r>
        <w:rPr>
          <w:spacing w:val="-2"/>
          <w:w w:val="105"/>
          <w:sz w:val="14"/>
        </w:rPr>
        <w:t>si</w:t>
      </w:r>
      <w:r>
        <w:rPr>
          <w:spacing w:val="2"/>
          <w:w w:val="105"/>
          <w:sz w:val="14"/>
        </w:rPr>
        <w:t xml:space="preserve"> </w:t>
      </w:r>
      <w:r>
        <w:rPr>
          <w:spacing w:val="-2"/>
          <w:w w:val="105"/>
          <w:sz w:val="14"/>
        </w:rPr>
        <w:t>qualificano</w:t>
      </w:r>
      <w:r>
        <w:rPr>
          <w:spacing w:val="3"/>
          <w:w w:val="105"/>
          <w:sz w:val="14"/>
        </w:rPr>
        <w:t xml:space="preserve"> </w:t>
      </w:r>
      <w:r>
        <w:rPr>
          <w:spacing w:val="-2"/>
          <w:w w:val="105"/>
          <w:sz w:val="14"/>
        </w:rPr>
        <w:t>come</w:t>
      </w:r>
      <w:r>
        <w:rPr>
          <w:spacing w:val="2"/>
          <w:w w:val="105"/>
          <w:sz w:val="14"/>
        </w:rPr>
        <w:t xml:space="preserve"> </w:t>
      </w:r>
      <w:r>
        <w:rPr>
          <w:spacing w:val="-2"/>
          <w:w w:val="105"/>
          <w:sz w:val="14"/>
        </w:rPr>
        <w:t>investimenti</w:t>
      </w:r>
      <w:r>
        <w:rPr>
          <w:spacing w:val="3"/>
          <w:w w:val="105"/>
          <w:sz w:val="14"/>
        </w:rPr>
        <w:t xml:space="preserve"> </w:t>
      </w:r>
      <w:r>
        <w:rPr>
          <w:spacing w:val="-2"/>
          <w:w w:val="105"/>
          <w:sz w:val="14"/>
        </w:rPr>
        <w:t>sostenibili.</w:t>
      </w:r>
    </w:p>
    <w:p w14:paraId="32F2234B" w14:textId="77777777" w:rsidR="00694F9B" w:rsidRDefault="00694F9B">
      <w:pPr>
        <w:pStyle w:val="Corpotesto"/>
        <w:rPr>
          <w:sz w:val="14"/>
        </w:rPr>
      </w:pPr>
    </w:p>
    <w:p w14:paraId="0E40CB04" w14:textId="77777777" w:rsidR="00694F9B" w:rsidRDefault="00694F9B">
      <w:pPr>
        <w:pStyle w:val="Corpotesto"/>
        <w:rPr>
          <w:sz w:val="14"/>
        </w:rPr>
      </w:pPr>
    </w:p>
    <w:p w14:paraId="66B918F7" w14:textId="77777777" w:rsidR="00694F9B" w:rsidRDefault="00694F9B">
      <w:pPr>
        <w:pStyle w:val="Corpotesto"/>
        <w:spacing w:before="52"/>
        <w:rPr>
          <w:sz w:val="14"/>
        </w:rPr>
      </w:pPr>
    </w:p>
    <w:p w14:paraId="65FFA4A1" w14:textId="77777777" w:rsidR="00694F9B" w:rsidRDefault="00291EA0">
      <w:pPr>
        <w:spacing w:line="544" w:lineRule="auto"/>
        <w:ind w:left="546" w:right="771"/>
        <w:rPr>
          <w:sz w:val="18"/>
        </w:rPr>
      </w:pPr>
      <w:r>
        <w:rPr>
          <w:w w:val="105"/>
          <w:sz w:val="18"/>
        </w:rPr>
        <w:t>In</w:t>
      </w:r>
      <w:r>
        <w:rPr>
          <w:spacing w:val="-8"/>
          <w:w w:val="105"/>
          <w:sz w:val="18"/>
        </w:rPr>
        <w:t xml:space="preserve"> </w:t>
      </w:r>
      <w:r>
        <w:rPr>
          <w:w w:val="105"/>
          <w:sz w:val="18"/>
        </w:rPr>
        <w:t>che</w:t>
      </w:r>
      <w:r>
        <w:rPr>
          <w:spacing w:val="-8"/>
          <w:w w:val="105"/>
          <w:sz w:val="18"/>
        </w:rPr>
        <w:t xml:space="preserve"> </w:t>
      </w:r>
      <w:r>
        <w:rPr>
          <w:w w:val="105"/>
          <w:sz w:val="18"/>
        </w:rPr>
        <w:t>modo</w:t>
      </w:r>
      <w:r>
        <w:rPr>
          <w:spacing w:val="-8"/>
          <w:w w:val="105"/>
          <w:sz w:val="18"/>
        </w:rPr>
        <w:t xml:space="preserve"> </w:t>
      </w:r>
      <w:r>
        <w:rPr>
          <w:w w:val="105"/>
          <w:sz w:val="18"/>
        </w:rPr>
        <w:t>l'uso</w:t>
      </w:r>
      <w:r>
        <w:rPr>
          <w:spacing w:val="-8"/>
          <w:w w:val="105"/>
          <w:sz w:val="18"/>
        </w:rPr>
        <w:t xml:space="preserve"> </w:t>
      </w:r>
      <w:r>
        <w:rPr>
          <w:w w:val="105"/>
          <w:sz w:val="18"/>
        </w:rPr>
        <w:t>dei</w:t>
      </w:r>
      <w:r>
        <w:rPr>
          <w:spacing w:val="-8"/>
          <w:w w:val="105"/>
          <w:sz w:val="18"/>
        </w:rPr>
        <w:t xml:space="preserve"> </w:t>
      </w:r>
      <w:r>
        <w:rPr>
          <w:w w:val="105"/>
          <w:sz w:val="18"/>
        </w:rPr>
        <w:t>derivati</w:t>
      </w:r>
      <w:r>
        <w:rPr>
          <w:spacing w:val="-8"/>
          <w:w w:val="105"/>
          <w:sz w:val="18"/>
        </w:rPr>
        <w:t xml:space="preserve"> </w:t>
      </w:r>
      <w:r>
        <w:rPr>
          <w:w w:val="105"/>
          <w:sz w:val="18"/>
        </w:rPr>
        <w:t>consente</w:t>
      </w:r>
      <w:r>
        <w:rPr>
          <w:spacing w:val="-8"/>
          <w:w w:val="105"/>
          <w:sz w:val="18"/>
        </w:rPr>
        <w:t xml:space="preserve"> </w:t>
      </w:r>
      <w:r>
        <w:rPr>
          <w:w w:val="105"/>
          <w:sz w:val="18"/>
        </w:rPr>
        <w:t>di</w:t>
      </w:r>
      <w:r>
        <w:rPr>
          <w:spacing w:val="-8"/>
          <w:w w:val="105"/>
          <w:sz w:val="18"/>
        </w:rPr>
        <w:t xml:space="preserve"> </w:t>
      </w:r>
      <w:r>
        <w:rPr>
          <w:w w:val="105"/>
          <w:sz w:val="18"/>
        </w:rPr>
        <w:t>raggiungere</w:t>
      </w:r>
      <w:r>
        <w:rPr>
          <w:spacing w:val="-8"/>
          <w:w w:val="105"/>
          <w:sz w:val="18"/>
        </w:rPr>
        <w:t xml:space="preserve"> </w:t>
      </w:r>
      <w:r>
        <w:rPr>
          <w:w w:val="105"/>
          <w:sz w:val="18"/>
        </w:rPr>
        <w:t>l'obiettivo</w:t>
      </w:r>
      <w:r>
        <w:rPr>
          <w:spacing w:val="-8"/>
          <w:w w:val="105"/>
          <w:sz w:val="18"/>
        </w:rPr>
        <w:t xml:space="preserve"> </w:t>
      </w:r>
      <w:r>
        <w:rPr>
          <w:w w:val="105"/>
          <w:sz w:val="18"/>
        </w:rPr>
        <w:t>di</w:t>
      </w:r>
      <w:r>
        <w:rPr>
          <w:spacing w:val="-8"/>
          <w:w w:val="105"/>
          <w:sz w:val="18"/>
        </w:rPr>
        <w:t xml:space="preserve"> </w:t>
      </w:r>
      <w:r>
        <w:rPr>
          <w:w w:val="105"/>
          <w:sz w:val="18"/>
        </w:rPr>
        <w:t>investimento</w:t>
      </w:r>
      <w:r>
        <w:rPr>
          <w:spacing w:val="-8"/>
          <w:w w:val="105"/>
          <w:sz w:val="18"/>
        </w:rPr>
        <w:t xml:space="preserve"> </w:t>
      </w:r>
      <w:r>
        <w:rPr>
          <w:w w:val="105"/>
          <w:sz w:val="18"/>
        </w:rPr>
        <w:t>sostenibile? Il Fondo non ricorre a derivati per raggiungere l’obiettivo di investimento sostenibile.</w:t>
      </w:r>
    </w:p>
    <w:p w14:paraId="1B5B99B8" w14:textId="77777777" w:rsidR="00694F9B" w:rsidRDefault="00694F9B">
      <w:pPr>
        <w:spacing w:line="544" w:lineRule="auto"/>
        <w:rPr>
          <w:sz w:val="18"/>
        </w:rPr>
        <w:sectPr w:rsidR="00694F9B">
          <w:type w:val="continuous"/>
          <w:pgSz w:w="11920" w:h="16850"/>
          <w:pgMar w:top="1200" w:right="283" w:bottom="280" w:left="283" w:header="720" w:footer="720" w:gutter="0"/>
          <w:cols w:num="2" w:space="720" w:equalWidth="0">
            <w:col w:w="2252" w:space="85"/>
            <w:col w:w="9017"/>
          </w:cols>
        </w:sectPr>
      </w:pPr>
    </w:p>
    <w:p w14:paraId="2424EA88" w14:textId="77777777" w:rsidR="00694F9B" w:rsidRDefault="00291EA0">
      <w:pPr>
        <w:pStyle w:val="Corpotesto"/>
        <w:spacing w:before="39"/>
        <w:rPr>
          <w:sz w:val="18"/>
        </w:rPr>
      </w:pPr>
      <w:r>
        <w:rPr>
          <w:noProof/>
          <w:sz w:val="18"/>
        </w:rPr>
        <w:drawing>
          <wp:anchor distT="0" distB="0" distL="0" distR="0" simplePos="0" relativeHeight="487335424" behindDoc="1" locked="0" layoutInCell="1" allowOverlap="1" wp14:anchorId="523665F5" wp14:editId="0BF25062">
            <wp:simplePos x="0" y="0"/>
            <wp:positionH relativeFrom="page">
              <wp:posOffset>0</wp:posOffset>
            </wp:positionH>
            <wp:positionV relativeFrom="page">
              <wp:posOffset>795340</wp:posOffset>
            </wp:positionV>
            <wp:extent cx="7302028" cy="955164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7302028" cy="9551640"/>
                    </a:xfrm>
                    <a:prstGeom prst="rect">
                      <a:avLst/>
                    </a:prstGeom>
                  </pic:spPr>
                </pic:pic>
              </a:graphicData>
            </a:graphic>
          </wp:anchor>
        </w:drawing>
      </w:r>
    </w:p>
    <w:p w14:paraId="37463035" w14:textId="77777777" w:rsidR="00694F9B" w:rsidRDefault="00291EA0">
      <w:pPr>
        <w:spacing w:line="273" w:lineRule="auto"/>
        <w:ind w:left="3300" w:right="138"/>
        <w:rPr>
          <w:sz w:val="18"/>
        </w:rPr>
      </w:pPr>
      <w:r>
        <w:rPr>
          <w:w w:val="105"/>
          <w:sz w:val="18"/>
        </w:rPr>
        <w:t>In</w:t>
      </w:r>
      <w:r>
        <w:rPr>
          <w:spacing w:val="-7"/>
          <w:w w:val="105"/>
          <w:sz w:val="18"/>
        </w:rPr>
        <w:t xml:space="preserve"> </w:t>
      </w:r>
      <w:r>
        <w:rPr>
          <w:w w:val="105"/>
          <w:sz w:val="18"/>
        </w:rPr>
        <w:t>che</w:t>
      </w:r>
      <w:r>
        <w:rPr>
          <w:spacing w:val="-7"/>
          <w:w w:val="105"/>
          <w:sz w:val="18"/>
        </w:rPr>
        <w:t xml:space="preserve"> </w:t>
      </w:r>
      <w:r>
        <w:rPr>
          <w:w w:val="105"/>
          <w:sz w:val="18"/>
        </w:rPr>
        <w:t>misura</w:t>
      </w:r>
      <w:r>
        <w:rPr>
          <w:spacing w:val="-7"/>
          <w:w w:val="105"/>
          <w:sz w:val="18"/>
        </w:rPr>
        <w:t xml:space="preserve"> </w:t>
      </w:r>
      <w:r>
        <w:rPr>
          <w:w w:val="105"/>
          <w:sz w:val="18"/>
        </w:rPr>
        <w:t>minima</w:t>
      </w:r>
      <w:r>
        <w:rPr>
          <w:spacing w:val="-7"/>
          <w:w w:val="105"/>
          <w:sz w:val="18"/>
        </w:rPr>
        <w:t xml:space="preserve"> </w:t>
      </w:r>
      <w:r>
        <w:rPr>
          <w:w w:val="105"/>
          <w:sz w:val="18"/>
        </w:rPr>
        <w:t>gli</w:t>
      </w:r>
      <w:r>
        <w:rPr>
          <w:spacing w:val="-7"/>
          <w:w w:val="105"/>
          <w:sz w:val="18"/>
        </w:rPr>
        <w:t xml:space="preserve"> </w:t>
      </w:r>
      <w:r>
        <w:rPr>
          <w:w w:val="105"/>
          <w:sz w:val="18"/>
        </w:rPr>
        <w:t>investimenti</w:t>
      </w:r>
      <w:r>
        <w:rPr>
          <w:spacing w:val="-7"/>
          <w:w w:val="105"/>
          <w:sz w:val="18"/>
        </w:rPr>
        <w:t xml:space="preserve"> </w:t>
      </w:r>
      <w:r>
        <w:rPr>
          <w:w w:val="105"/>
          <w:sz w:val="18"/>
        </w:rPr>
        <w:t>sostenibili</w:t>
      </w:r>
      <w:r>
        <w:rPr>
          <w:spacing w:val="-7"/>
          <w:w w:val="105"/>
          <w:sz w:val="18"/>
        </w:rPr>
        <w:t xml:space="preserve"> </w:t>
      </w:r>
      <w:r>
        <w:rPr>
          <w:w w:val="105"/>
          <w:sz w:val="18"/>
        </w:rPr>
        <w:t>con</w:t>
      </w:r>
      <w:r>
        <w:rPr>
          <w:spacing w:val="-7"/>
          <w:w w:val="105"/>
          <w:sz w:val="18"/>
        </w:rPr>
        <w:t xml:space="preserve"> </w:t>
      </w:r>
      <w:r>
        <w:rPr>
          <w:w w:val="105"/>
          <w:sz w:val="18"/>
        </w:rPr>
        <w:t>un</w:t>
      </w:r>
      <w:r>
        <w:rPr>
          <w:spacing w:val="-7"/>
          <w:w w:val="105"/>
          <w:sz w:val="18"/>
        </w:rPr>
        <w:t xml:space="preserve"> </w:t>
      </w:r>
      <w:r>
        <w:rPr>
          <w:w w:val="105"/>
          <w:sz w:val="18"/>
        </w:rPr>
        <w:t>obiettivo</w:t>
      </w:r>
      <w:r>
        <w:rPr>
          <w:spacing w:val="-7"/>
          <w:w w:val="105"/>
          <w:sz w:val="18"/>
        </w:rPr>
        <w:t xml:space="preserve"> </w:t>
      </w:r>
      <w:r>
        <w:rPr>
          <w:w w:val="105"/>
          <w:sz w:val="18"/>
        </w:rPr>
        <w:t>ambientale</w:t>
      </w:r>
      <w:r>
        <w:rPr>
          <w:spacing w:val="-7"/>
          <w:w w:val="105"/>
          <w:sz w:val="18"/>
        </w:rPr>
        <w:t xml:space="preserve"> </w:t>
      </w:r>
      <w:r>
        <w:rPr>
          <w:w w:val="105"/>
          <w:sz w:val="18"/>
        </w:rPr>
        <w:t>sono</w:t>
      </w:r>
      <w:r>
        <w:rPr>
          <w:spacing w:val="-7"/>
          <w:w w:val="105"/>
          <w:sz w:val="18"/>
        </w:rPr>
        <w:t xml:space="preserve"> </w:t>
      </w:r>
      <w:r>
        <w:rPr>
          <w:w w:val="105"/>
          <w:sz w:val="18"/>
        </w:rPr>
        <w:t>allineati</w:t>
      </w:r>
      <w:r>
        <w:rPr>
          <w:spacing w:val="-7"/>
          <w:w w:val="105"/>
          <w:sz w:val="18"/>
        </w:rPr>
        <w:t xml:space="preserve"> </w:t>
      </w:r>
      <w:r>
        <w:rPr>
          <w:w w:val="105"/>
          <w:sz w:val="18"/>
        </w:rPr>
        <w:t>alla tassonomia dell'UE?</w:t>
      </w:r>
    </w:p>
    <w:p w14:paraId="1AB44210" w14:textId="77777777" w:rsidR="00694F9B" w:rsidRDefault="00694F9B">
      <w:pPr>
        <w:pStyle w:val="Corpotesto"/>
        <w:spacing w:before="50"/>
        <w:rPr>
          <w:sz w:val="18"/>
        </w:rPr>
      </w:pPr>
    </w:p>
    <w:p w14:paraId="10572D5E" w14:textId="77777777" w:rsidR="00694F9B" w:rsidRDefault="00291EA0">
      <w:pPr>
        <w:spacing w:line="273" w:lineRule="auto"/>
        <w:ind w:left="3300" w:right="138"/>
        <w:rPr>
          <w:sz w:val="18"/>
        </w:rPr>
      </w:pPr>
      <w:r>
        <w:rPr>
          <w:w w:val="105"/>
          <w:sz w:val="18"/>
        </w:rPr>
        <w:t>Il</w:t>
      </w:r>
      <w:r>
        <w:rPr>
          <w:spacing w:val="-7"/>
          <w:w w:val="105"/>
          <w:sz w:val="18"/>
        </w:rPr>
        <w:t xml:space="preserve"> </w:t>
      </w:r>
      <w:r>
        <w:rPr>
          <w:w w:val="105"/>
          <w:sz w:val="18"/>
        </w:rPr>
        <w:t>Fondo</w:t>
      </w:r>
      <w:r>
        <w:rPr>
          <w:spacing w:val="-7"/>
          <w:w w:val="105"/>
          <w:sz w:val="18"/>
        </w:rPr>
        <w:t xml:space="preserve"> </w:t>
      </w:r>
      <w:r>
        <w:rPr>
          <w:w w:val="105"/>
          <w:sz w:val="18"/>
        </w:rPr>
        <w:t>non</w:t>
      </w:r>
      <w:r>
        <w:rPr>
          <w:spacing w:val="-7"/>
          <w:w w:val="105"/>
          <w:sz w:val="18"/>
        </w:rPr>
        <w:t xml:space="preserve"> </w:t>
      </w:r>
      <w:r>
        <w:rPr>
          <w:w w:val="105"/>
          <w:sz w:val="18"/>
        </w:rPr>
        <w:t>investe</w:t>
      </w:r>
      <w:r>
        <w:rPr>
          <w:spacing w:val="-7"/>
          <w:w w:val="105"/>
          <w:sz w:val="18"/>
        </w:rPr>
        <w:t xml:space="preserve"> </w:t>
      </w:r>
      <w:r>
        <w:rPr>
          <w:w w:val="105"/>
          <w:sz w:val="18"/>
        </w:rPr>
        <w:t>un</w:t>
      </w:r>
      <w:r>
        <w:rPr>
          <w:spacing w:val="-7"/>
          <w:w w:val="105"/>
          <w:sz w:val="18"/>
        </w:rPr>
        <w:t xml:space="preserve"> </w:t>
      </w:r>
      <w:r>
        <w:rPr>
          <w:w w:val="105"/>
          <w:sz w:val="18"/>
        </w:rPr>
        <w:t>importo</w:t>
      </w:r>
      <w:r>
        <w:rPr>
          <w:spacing w:val="-7"/>
          <w:w w:val="105"/>
          <w:sz w:val="18"/>
        </w:rPr>
        <w:t xml:space="preserve"> </w:t>
      </w:r>
      <w:r>
        <w:rPr>
          <w:w w:val="105"/>
          <w:sz w:val="18"/>
        </w:rPr>
        <w:t>minimo</w:t>
      </w:r>
      <w:r>
        <w:rPr>
          <w:spacing w:val="-7"/>
          <w:w w:val="105"/>
          <w:sz w:val="18"/>
        </w:rPr>
        <w:t xml:space="preserve"> </w:t>
      </w:r>
      <w:r>
        <w:rPr>
          <w:w w:val="105"/>
          <w:sz w:val="18"/>
        </w:rPr>
        <w:t>in</w:t>
      </w:r>
      <w:r>
        <w:rPr>
          <w:spacing w:val="-7"/>
          <w:w w:val="105"/>
          <w:sz w:val="18"/>
        </w:rPr>
        <w:t xml:space="preserve"> </w:t>
      </w:r>
      <w:r>
        <w:rPr>
          <w:w w:val="105"/>
          <w:sz w:val="18"/>
        </w:rPr>
        <w:t>attività</w:t>
      </w:r>
      <w:r>
        <w:rPr>
          <w:spacing w:val="-7"/>
          <w:w w:val="105"/>
          <w:sz w:val="18"/>
        </w:rPr>
        <w:t xml:space="preserve"> </w:t>
      </w:r>
      <w:r>
        <w:rPr>
          <w:w w:val="105"/>
          <w:sz w:val="18"/>
        </w:rPr>
        <w:t>economiche</w:t>
      </w:r>
      <w:r>
        <w:rPr>
          <w:spacing w:val="-7"/>
          <w:w w:val="105"/>
          <w:sz w:val="18"/>
        </w:rPr>
        <w:t xml:space="preserve"> </w:t>
      </w:r>
      <w:r>
        <w:rPr>
          <w:w w:val="105"/>
          <w:sz w:val="18"/>
        </w:rPr>
        <w:t>che</w:t>
      </w:r>
      <w:r>
        <w:rPr>
          <w:spacing w:val="-7"/>
          <w:w w:val="105"/>
          <w:sz w:val="18"/>
        </w:rPr>
        <w:t xml:space="preserve"> </w:t>
      </w:r>
      <w:r>
        <w:rPr>
          <w:w w:val="105"/>
          <w:sz w:val="18"/>
        </w:rPr>
        <w:t>si</w:t>
      </w:r>
      <w:r>
        <w:rPr>
          <w:spacing w:val="-7"/>
          <w:w w:val="105"/>
          <w:sz w:val="18"/>
        </w:rPr>
        <w:t xml:space="preserve"> </w:t>
      </w:r>
      <w:r>
        <w:rPr>
          <w:w w:val="105"/>
          <w:sz w:val="18"/>
        </w:rPr>
        <w:t>qualificano</w:t>
      </w:r>
      <w:r>
        <w:rPr>
          <w:spacing w:val="-7"/>
          <w:w w:val="105"/>
          <w:sz w:val="18"/>
        </w:rPr>
        <w:t xml:space="preserve"> </w:t>
      </w:r>
      <w:r>
        <w:rPr>
          <w:w w:val="105"/>
          <w:sz w:val="18"/>
        </w:rPr>
        <w:t>come sostenibili dal punto di vista ambientale ai sensi del Regolamento sulla tassonomia.</w:t>
      </w:r>
    </w:p>
    <w:p w14:paraId="7B74228C" w14:textId="77777777" w:rsidR="00694F9B" w:rsidRDefault="00694F9B">
      <w:pPr>
        <w:pStyle w:val="Corpotesto"/>
        <w:rPr>
          <w:sz w:val="14"/>
        </w:rPr>
      </w:pPr>
    </w:p>
    <w:p w14:paraId="315E45ED" w14:textId="77777777" w:rsidR="00694F9B" w:rsidRDefault="00694F9B">
      <w:pPr>
        <w:pStyle w:val="Corpotesto"/>
        <w:rPr>
          <w:sz w:val="14"/>
        </w:rPr>
      </w:pPr>
    </w:p>
    <w:p w14:paraId="08AD72B0" w14:textId="77777777" w:rsidR="00694F9B" w:rsidRDefault="00694F9B">
      <w:pPr>
        <w:pStyle w:val="Corpotesto"/>
        <w:rPr>
          <w:sz w:val="14"/>
        </w:rPr>
      </w:pPr>
    </w:p>
    <w:p w14:paraId="01157866" w14:textId="77777777" w:rsidR="00694F9B" w:rsidRDefault="00694F9B">
      <w:pPr>
        <w:pStyle w:val="Corpotesto"/>
        <w:rPr>
          <w:sz w:val="14"/>
        </w:rPr>
      </w:pPr>
    </w:p>
    <w:p w14:paraId="2FB885D9" w14:textId="77777777" w:rsidR="00694F9B" w:rsidRDefault="00694F9B">
      <w:pPr>
        <w:pStyle w:val="Corpotesto"/>
        <w:rPr>
          <w:sz w:val="14"/>
        </w:rPr>
      </w:pPr>
    </w:p>
    <w:p w14:paraId="54F3906D" w14:textId="77777777" w:rsidR="00694F9B" w:rsidRDefault="00694F9B">
      <w:pPr>
        <w:pStyle w:val="Corpotesto"/>
        <w:rPr>
          <w:sz w:val="14"/>
        </w:rPr>
      </w:pPr>
    </w:p>
    <w:p w14:paraId="1EF88C97" w14:textId="77777777" w:rsidR="00694F9B" w:rsidRDefault="00694F9B">
      <w:pPr>
        <w:pStyle w:val="Corpotesto"/>
        <w:spacing w:before="142"/>
        <w:rPr>
          <w:sz w:val="14"/>
        </w:rPr>
      </w:pPr>
    </w:p>
    <w:p w14:paraId="403636B3" w14:textId="77777777" w:rsidR="00694F9B" w:rsidRDefault="00291EA0">
      <w:pPr>
        <w:ind w:right="337"/>
        <w:jc w:val="right"/>
        <w:rPr>
          <w:sz w:val="14"/>
        </w:rPr>
      </w:pPr>
      <w:r>
        <w:rPr>
          <w:sz w:val="14"/>
        </w:rPr>
        <w:t>5</w:t>
      </w:r>
      <w:r>
        <w:rPr>
          <w:spacing w:val="-3"/>
          <w:sz w:val="14"/>
        </w:rPr>
        <w:t xml:space="preserve"> </w:t>
      </w:r>
      <w:r>
        <w:rPr>
          <w:sz w:val="14"/>
        </w:rPr>
        <w:t>/</w:t>
      </w:r>
      <w:r>
        <w:rPr>
          <w:spacing w:val="-2"/>
          <w:sz w:val="14"/>
        </w:rPr>
        <w:t xml:space="preserve"> </w:t>
      </w:r>
      <w:r>
        <w:rPr>
          <w:spacing w:val="-10"/>
          <w:sz w:val="14"/>
        </w:rPr>
        <w:t>8</w:t>
      </w:r>
    </w:p>
    <w:p w14:paraId="7ADD538E" w14:textId="77777777" w:rsidR="00694F9B" w:rsidRDefault="00694F9B">
      <w:pPr>
        <w:jc w:val="right"/>
        <w:rPr>
          <w:sz w:val="14"/>
        </w:rPr>
        <w:sectPr w:rsidR="00694F9B">
          <w:type w:val="continuous"/>
          <w:pgSz w:w="11920" w:h="16850"/>
          <w:pgMar w:top="1200" w:right="283" w:bottom="280" w:left="283" w:header="720" w:footer="720" w:gutter="0"/>
          <w:cols w:space="720"/>
        </w:sectPr>
      </w:pPr>
    </w:p>
    <w:p w14:paraId="17DB6952" w14:textId="77777777" w:rsidR="00694F9B" w:rsidRDefault="00291EA0">
      <w:pPr>
        <w:spacing w:before="166" w:line="312" w:lineRule="auto"/>
        <w:ind w:left="172" w:right="38"/>
        <w:rPr>
          <w:sz w:val="18"/>
        </w:rPr>
      </w:pPr>
      <w:r>
        <w:rPr>
          <w:sz w:val="18"/>
        </w:rPr>
        <w:lastRenderedPageBreak/>
        <w:t>Per conformarsi alla Tassonomia UE, i criteri relativi al gas fossile includono limitazioni alle emissioni e il passaggio a energia interamente rinnovabile o a combustibili a basse emissioni di carbonio entro la fine del 2035.</w:t>
      </w:r>
    </w:p>
    <w:p w14:paraId="576436A5" w14:textId="77777777" w:rsidR="00694F9B" w:rsidRDefault="00291EA0">
      <w:pPr>
        <w:spacing w:before="10" w:line="312" w:lineRule="auto"/>
        <w:ind w:left="172" w:right="38"/>
        <w:rPr>
          <w:sz w:val="18"/>
        </w:rPr>
      </w:pPr>
      <w:r>
        <w:rPr>
          <w:sz w:val="18"/>
        </w:rPr>
        <w:t xml:space="preserve">Per l'energia nucleare, i criteri includono norme complete in materia di sicurezza e gestione dei </w:t>
      </w:r>
      <w:r>
        <w:rPr>
          <w:spacing w:val="-2"/>
          <w:sz w:val="18"/>
        </w:rPr>
        <w:t>rifiuti.</w:t>
      </w:r>
    </w:p>
    <w:p w14:paraId="3A913933" w14:textId="77777777" w:rsidR="00694F9B" w:rsidRDefault="00291EA0">
      <w:pPr>
        <w:spacing w:before="75" w:line="278" w:lineRule="auto"/>
        <w:ind w:left="177" w:right="135"/>
        <w:jc w:val="both"/>
        <w:rPr>
          <w:sz w:val="18"/>
        </w:rPr>
      </w:pPr>
      <w:r>
        <w:br w:type="column"/>
      </w:r>
      <w:r>
        <w:rPr>
          <w:sz w:val="18"/>
        </w:rPr>
        <w:t>Il prodotto finanziario investe in attività legate al gas fossile e/o all'energia nucleare conformi alla Tassonomia UE(1)?</w:t>
      </w:r>
    </w:p>
    <w:p w14:paraId="704C2A86" w14:textId="77777777" w:rsidR="00694F9B" w:rsidRDefault="00694F9B">
      <w:pPr>
        <w:pStyle w:val="Corpotesto"/>
        <w:spacing w:before="108"/>
        <w:rPr>
          <w:sz w:val="18"/>
        </w:rPr>
      </w:pPr>
    </w:p>
    <w:p w14:paraId="35083E15" w14:textId="77777777" w:rsidR="00694F9B" w:rsidRDefault="00291EA0">
      <w:pPr>
        <w:ind w:left="1511"/>
        <w:rPr>
          <w:sz w:val="13"/>
        </w:rPr>
      </w:pPr>
      <w:r>
        <w:rPr>
          <w:spacing w:val="-5"/>
          <w:sz w:val="13"/>
        </w:rPr>
        <w:t>Sì:</w:t>
      </w:r>
    </w:p>
    <w:p w14:paraId="18427895" w14:textId="77777777" w:rsidR="00694F9B" w:rsidRDefault="00694F9B">
      <w:pPr>
        <w:pStyle w:val="Corpotesto"/>
        <w:rPr>
          <w:sz w:val="13"/>
        </w:rPr>
      </w:pPr>
    </w:p>
    <w:p w14:paraId="4918B482" w14:textId="77777777" w:rsidR="00694F9B" w:rsidRDefault="00694F9B">
      <w:pPr>
        <w:pStyle w:val="Corpotesto"/>
        <w:spacing w:before="18"/>
        <w:rPr>
          <w:sz w:val="13"/>
        </w:rPr>
      </w:pPr>
    </w:p>
    <w:p w14:paraId="53D1CAE6" w14:textId="77777777" w:rsidR="00694F9B" w:rsidRDefault="00291EA0">
      <w:pPr>
        <w:tabs>
          <w:tab w:val="left" w:pos="3756"/>
        </w:tabs>
        <w:ind w:left="2019"/>
        <w:rPr>
          <w:sz w:val="17"/>
        </w:rPr>
      </w:pPr>
      <w:r>
        <w:rPr>
          <w:sz w:val="17"/>
        </w:rPr>
        <w:t>Nel</w:t>
      </w:r>
      <w:r>
        <w:rPr>
          <w:spacing w:val="-6"/>
          <w:sz w:val="17"/>
        </w:rPr>
        <w:t xml:space="preserve"> </w:t>
      </w:r>
      <w:r>
        <w:rPr>
          <w:sz w:val="17"/>
        </w:rPr>
        <w:t>gas</w:t>
      </w:r>
      <w:r>
        <w:rPr>
          <w:spacing w:val="-6"/>
          <w:sz w:val="17"/>
        </w:rPr>
        <w:t xml:space="preserve"> </w:t>
      </w:r>
      <w:r>
        <w:rPr>
          <w:spacing w:val="-2"/>
          <w:sz w:val="17"/>
        </w:rPr>
        <w:t>fossile</w:t>
      </w:r>
      <w:r>
        <w:rPr>
          <w:sz w:val="17"/>
        </w:rPr>
        <w:tab/>
        <w:t>Nel</w:t>
      </w:r>
      <w:r>
        <w:rPr>
          <w:spacing w:val="-6"/>
          <w:sz w:val="17"/>
        </w:rPr>
        <w:t xml:space="preserve"> </w:t>
      </w:r>
      <w:r>
        <w:rPr>
          <w:spacing w:val="-2"/>
          <w:sz w:val="17"/>
        </w:rPr>
        <w:t>nucleare</w:t>
      </w:r>
    </w:p>
    <w:p w14:paraId="3261B412" w14:textId="77777777" w:rsidR="00694F9B" w:rsidRDefault="00694F9B">
      <w:pPr>
        <w:pStyle w:val="Corpotesto"/>
        <w:rPr>
          <w:sz w:val="17"/>
        </w:rPr>
      </w:pPr>
    </w:p>
    <w:p w14:paraId="6945DA32" w14:textId="77777777" w:rsidR="00694F9B" w:rsidRDefault="00694F9B">
      <w:pPr>
        <w:pStyle w:val="Corpotesto"/>
        <w:rPr>
          <w:sz w:val="17"/>
        </w:rPr>
      </w:pPr>
    </w:p>
    <w:p w14:paraId="37D0B131" w14:textId="77777777" w:rsidR="00694F9B" w:rsidRDefault="00694F9B">
      <w:pPr>
        <w:pStyle w:val="Corpotesto"/>
        <w:rPr>
          <w:sz w:val="17"/>
        </w:rPr>
      </w:pPr>
    </w:p>
    <w:p w14:paraId="5C2A7665" w14:textId="77777777" w:rsidR="00694F9B" w:rsidRDefault="00694F9B">
      <w:pPr>
        <w:pStyle w:val="Corpotesto"/>
        <w:spacing w:before="73"/>
        <w:rPr>
          <w:sz w:val="17"/>
        </w:rPr>
      </w:pPr>
    </w:p>
    <w:p w14:paraId="640CF979" w14:textId="77777777" w:rsidR="00694F9B" w:rsidRDefault="00291EA0">
      <w:pPr>
        <w:spacing w:line="321" w:lineRule="auto"/>
        <w:ind w:left="172" w:right="222"/>
        <w:jc w:val="both"/>
        <w:rPr>
          <w:sz w:val="18"/>
        </w:rPr>
      </w:pPr>
      <w:r>
        <w:rPr>
          <w:sz w:val="18"/>
        </w:rPr>
        <w:t>I due grafici sottostanti mostrano in verde la percentuale minima di investimenti allineati alla tassonomia dell'UE. Poiché non esiste una metodologia appropriata per determinare l'allineamento alla tassonomia dei titoli di Stato*, il primo grafico mostra l'allineamento alla tassonomia in relazione a tutti gli investimenti del prodotto finanziario, compresi i titoli di Stato, mentre</w:t>
      </w:r>
      <w:r>
        <w:rPr>
          <w:spacing w:val="40"/>
          <w:sz w:val="18"/>
        </w:rPr>
        <w:t xml:space="preserve"> </w:t>
      </w:r>
      <w:r>
        <w:rPr>
          <w:sz w:val="18"/>
        </w:rPr>
        <w:t>il</w:t>
      </w:r>
      <w:r>
        <w:rPr>
          <w:spacing w:val="40"/>
          <w:sz w:val="18"/>
        </w:rPr>
        <w:t xml:space="preserve"> </w:t>
      </w:r>
      <w:r>
        <w:rPr>
          <w:sz w:val="18"/>
        </w:rPr>
        <w:t>secondo</w:t>
      </w:r>
      <w:r>
        <w:rPr>
          <w:spacing w:val="40"/>
          <w:sz w:val="18"/>
        </w:rPr>
        <w:t xml:space="preserve"> </w:t>
      </w:r>
      <w:r>
        <w:rPr>
          <w:sz w:val="18"/>
        </w:rPr>
        <w:t>grafico</w:t>
      </w:r>
      <w:r>
        <w:rPr>
          <w:spacing w:val="40"/>
          <w:sz w:val="18"/>
        </w:rPr>
        <w:t xml:space="preserve"> </w:t>
      </w:r>
      <w:r>
        <w:rPr>
          <w:sz w:val="18"/>
        </w:rPr>
        <w:t>mostra</w:t>
      </w:r>
      <w:r>
        <w:rPr>
          <w:spacing w:val="40"/>
          <w:sz w:val="18"/>
        </w:rPr>
        <w:t xml:space="preserve"> </w:t>
      </w:r>
      <w:r>
        <w:rPr>
          <w:sz w:val="18"/>
        </w:rPr>
        <w:t>l'allineamento</w:t>
      </w:r>
      <w:r>
        <w:rPr>
          <w:spacing w:val="40"/>
          <w:sz w:val="18"/>
        </w:rPr>
        <w:t xml:space="preserve"> </w:t>
      </w:r>
      <w:r>
        <w:rPr>
          <w:sz w:val="18"/>
        </w:rPr>
        <w:t>alla</w:t>
      </w:r>
      <w:r>
        <w:rPr>
          <w:spacing w:val="40"/>
          <w:sz w:val="18"/>
        </w:rPr>
        <w:t xml:space="preserve"> </w:t>
      </w:r>
      <w:r>
        <w:rPr>
          <w:sz w:val="18"/>
        </w:rPr>
        <w:t>tassonomia</w:t>
      </w:r>
      <w:r>
        <w:rPr>
          <w:spacing w:val="40"/>
          <w:sz w:val="18"/>
        </w:rPr>
        <w:t xml:space="preserve"> </w:t>
      </w:r>
      <w:r>
        <w:rPr>
          <w:sz w:val="18"/>
        </w:rPr>
        <w:t>solo</w:t>
      </w:r>
      <w:r>
        <w:rPr>
          <w:spacing w:val="40"/>
          <w:sz w:val="18"/>
        </w:rPr>
        <w:t xml:space="preserve"> </w:t>
      </w:r>
      <w:r>
        <w:rPr>
          <w:sz w:val="18"/>
        </w:rPr>
        <w:t>in</w:t>
      </w:r>
      <w:r>
        <w:rPr>
          <w:spacing w:val="40"/>
          <w:sz w:val="18"/>
        </w:rPr>
        <w:t xml:space="preserve"> </w:t>
      </w:r>
      <w:r>
        <w:rPr>
          <w:sz w:val="18"/>
        </w:rPr>
        <w:t>relazione</w:t>
      </w:r>
      <w:r>
        <w:rPr>
          <w:spacing w:val="40"/>
          <w:sz w:val="18"/>
        </w:rPr>
        <w:t xml:space="preserve"> </w:t>
      </w:r>
      <w:r>
        <w:rPr>
          <w:sz w:val="18"/>
        </w:rPr>
        <w:t>agli investimenti del prodotto finanziario diversi dai titoli di Stato.</w:t>
      </w:r>
    </w:p>
    <w:p w14:paraId="60CB8FAA" w14:textId="77777777" w:rsidR="00694F9B" w:rsidRDefault="00694F9B">
      <w:pPr>
        <w:spacing w:line="321" w:lineRule="auto"/>
        <w:jc w:val="both"/>
        <w:rPr>
          <w:sz w:val="18"/>
        </w:rPr>
        <w:sectPr w:rsidR="00694F9B">
          <w:pgSz w:w="11920" w:h="16850"/>
          <w:pgMar w:top="1200" w:right="283" w:bottom="280" w:left="283" w:header="720" w:footer="720" w:gutter="0"/>
          <w:cols w:num="2" w:space="720" w:equalWidth="0">
            <w:col w:w="2202" w:space="935"/>
            <w:col w:w="8217"/>
          </w:cols>
        </w:sectPr>
      </w:pPr>
    </w:p>
    <w:p w14:paraId="7C535E7F" w14:textId="77777777" w:rsidR="00694F9B" w:rsidRDefault="00694F9B">
      <w:pPr>
        <w:pStyle w:val="Corpotesto"/>
        <w:spacing w:before="51"/>
      </w:pPr>
    </w:p>
    <w:p w14:paraId="255D2400" w14:textId="77777777" w:rsidR="00694F9B" w:rsidRDefault="00694F9B">
      <w:pPr>
        <w:pStyle w:val="Corpotesto"/>
        <w:sectPr w:rsidR="00694F9B">
          <w:type w:val="continuous"/>
          <w:pgSz w:w="11920" w:h="16850"/>
          <w:pgMar w:top="1200" w:right="283" w:bottom="280" w:left="283" w:header="720" w:footer="720" w:gutter="0"/>
          <w:cols w:space="720"/>
        </w:sectPr>
      </w:pPr>
    </w:p>
    <w:p w14:paraId="013AE334" w14:textId="77777777" w:rsidR="00694F9B" w:rsidRDefault="00291EA0">
      <w:pPr>
        <w:spacing w:before="202" w:line="312" w:lineRule="auto"/>
        <w:ind w:left="172"/>
        <w:rPr>
          <w:sz w:val="18"/>
        </w:rPr>
      </w:pPr>
      <w:r>
        <w:rPr>
          <w:sz w:val="18"/>
        </w:rPr>
        <w:t xml:space="preserve">Le attività abilitanti consentono direttamente ad altre attività di contribuire in modo sostanziale a un obiettivo </w:t>
      </w:r>
      <w:r>
        <w:rPr>
          <w:spacing w:val="-2"/>
          <w:sz w:val="18"/>
        </w:rPr>
        <w:t>ambientale.</w:t>
      </w:r>
    </w:p>
    <w:p w14:paraId="4B2AF524" w14:textId="77777777" w:rsidR="00694F9B" w:rsidRDefault="00694F9B">
      <w:pPr>
        <w:pStyle w:val="Corpotesto"/>
        <w:rPr>
          <w:sz w:val="18"/>
        </w:rPr>
      </w:pPr>
    </w:p>
    <w:p w14:paraId="4A0B4936" w14:textId="77777777" w:rsidR="00694F9B" w:rsidRDefault="00694F9B">
      <w:pPr>
        <w:pStyle w:val="Corpotesto"/>
        <w:spacing w:before="24"/>
        <w:rPr>
          <w:sz w:val="18"/>
        </w:rPr>
      </w:pPr>
    </w:p>
    <w:p w14:paraId="2E046779" w14:textId="77777777" w:rsidR="00694F9B" w:rsidRDefault="00291EA0">
      <w:pPr>
        <w:spacing w:line="312" w:lineRule="auto"/>
        <w:ind w:left="172" w:right="62"/>
        <w:rPr>
          <w:sz w:val="18"/>
        </w:rPr>
      </w:pPr>
      <w:r>
        <w:rPr>
          <w:sz w:val="18"/>
        </w:rPr>
        <w:t>Le attività di transizione sono attività per le quali non sono ancora disponibili alternative a basse emissioni di carbonio e che, tra l'altro, presentano livelli di emissioni di gas serra corrispondenti alle</w:t>
      </w:r>
      <w:r>
        <w:rPr>
          <w:spacing w:val="40"/>
          <w:sz w:val="18"/>
        </w:rPr>
        <w:t xml:space="preserve"> </w:t>
      </w:r>
      <w:r>
        <w:rPr>
          <w:sz w:val="18"/>
        </w:rPr>
        <w:t>migliori prestazioni.</w:t>
      </w:r>
    </w:p>
    <w:p w14:paraId="7A02520A" w14:textId="77777777" w:rsidR="00694F9B" w:rsidRDefault="00291EA0">
      <w:pPr>
        <w:pStyle w:val="Paragrafoelenco"/>
        <w:numPr>
          <w:ilvl w:val="0"/>
          <w:numId w:val="2"/>
        </w:numPr>
        <w:tabs>
          <w:tab w:val="left" w:pos="335"/>
          <w:tab w:val="left" w:pos="1064"/>
        </w:tabs>
        <w:spacing w:before="105" w:line="326" w:lineRule="auto"/>
        <w:ind w:right="38" w:hanging="892"/>
        <w:jc w:val="left"/>
        <w:rPr>
          <w:sz w:val="15"/>
        </w:rPr>
      </w:pPr>
      <w:r>
        <w:br w:type="column"/>
      </w:r>
      <w:r>
        <w:rPr>
          <w:spacing w:val="-2"/>
          <w:w w:val="105"/>
          <w:sz w:val="15"/>
        </w:rPr>
        <w:t xml:space="preserve">Allineamento alla tassonomia degli investimenti </w:t>
      </w:r>
      <w:r>
        <w:rPr>
          <w:w w:val="105"/>
          <w:sz w:val="15"/>
        </w:rPr>
        <w:t>compresi i titoli di Stato*</w:t>
      </w:r>
    </w:p>
    <w:p w14:paraId="4612359B" w14:textId="77777777" w:rsidR="00694F9B" w:rsidRDefault="00694F9B">
      <w:pPr>
        <w:pStyle w:val="Corpotesto"/>
        <w:rPr>
          <w:sz w:val="15"/>
        </w:rPr>
      </w:pPr>
    </w:p>
    <w:p w14:paraId="439F4B68" w14:textId="77777777" w:rsidR="00694F9B" w:rsidRDefault="00694F9B">
      <w:pPr>
        <w:pStyle w:val="Corpotesto"/>
        <w:rPr>
          <w:sz w:val="15"/>
        </w:rPr>
      </w:pPr>
    </w:p>
    <w:p w14:paraId="511CB54A" w14:textId="77777777" w:rsidR="00694F9B" w:rsidRDefault="00694F9B">
      <w:pPr>
        <w:pStyle w:val="Corpotesto"/>
        <w:rPr>
          <w:sz w:val="15"/>
        </w:rPr>
      </w:pPr>
    </w:p>
    <w:p w14:paraId="5563AFEC" w14:textId="77777777" w:rsidR="00694F9B" w:rsidRDefault="00694F9B">
      <w:pPr>
        <w:pStyle w:val="Corpotesto"/>
        <w:rPr>
          <w:sz w:val="15"/>
        </w:rPr>
      </w:pPr>
    </w:p>
    <w:p w14:paraId="6C60DAFB" w14:textId="77777777" w:rsidR="00694F9B" w:rsidRDefault="00694F9B">
      <w:pPr>
        <w:pStyle w:val="Corpotesto"/>
        <w:rPr>
          <w:sz w:val="15"/>
        </w:rPr>
      </w:pPr>
    </w:p>
    <w:p w14:paraId="5ABDBEC0" w14:textId="77777777" w:rsidR="00694F9B" w:rsidRDefault="00694F9B">
      <w:pPr>
        <w:pStyle w:val="Corpotesto"/>
        <w:rPr>
          <w:sz w:val="15"/>
        </w:rPr>
      </w:pPr>
    </w:p>
    <w:p w14:paraId="3C4BB76C" w14:textId="77777777" w:rsidR="00694F9B" w:rsidRDefault="00694F9B">
      <w:pPr>
        <w:pStyle w:val="Corpotesto"/>
        <w:rPr>
          <w:sz w:val="15"/>
        </w:rPr>
      </w:pPr>
    </w:p>
    <w:p w14:paraId="3FC884C0" w14:textId="77777777" w:rsidR="00694F9B" w:rsidRDefault="00694F9B">
      <w:pPr>
        <w:pStyle w:val="Corpotesto"/>
        <w:rPr>
          <w:sz w:val="15"/>
        </w:rPr>
      </w:pPr>
    </w:p>
    <w:p w14:paraId="0A997D6A" w14:textId="77777777" w:rsidR="00694F9B" w:rsidRDefault="00694F9B">
      <w:pPr>
        <w:pStyle w:val="Corpotesto"/>
        <w:rPr>
          <w:sz w:val="15"/>
        </w:rPr>
      </w:pPr>
    </w:p>
    <w:p w14:paraId="3D6CFFCF" w14:textId="77777777" w:rsidR="00694F9B" w:rsidRDefault="00694F9B">
      <w:pPr>
        <w:pStyle w:val="Corpotesto"/>
        <w:rPr>
          <w:sz w:val="15"/>
        </w:rPr>
      </w:pPr>
    </w:p>
    <w:p w14:paraId="199E79CC" w14:textId="77777777" w:rsidR="00694F9B" w:rsidRDefault="00694F9B">
      <w:pPr>
        <w:pStyle w:val="Corpotesto"/>
        <w:rPr>
          <w:sz w:val="15"/>
        </w:rPr>
      </w:pPr>
    </w:p>
    <w:p w14:paraId="6FB35987" w14:textId="77777777" w:rsidR="00694F9B" w:rsidRDefault="00694F9B">
      <w:pPr>
        <w:pStyle w:val="Corpotesto"/>
        <w:rPr>
          <w:sz w:val="15"/>
        </w:rPr>
      </w:pPr>
    </w:p>
    <w:p w14:paraId="4E7E88C0" w14:textId="77777777" w:rsidR="00694F9B" w:rsidRDefault="00694F9B">
      <w:pPr>
        <w:pStyle w:val="Corpotesto"/>
        <w:rPr>
          <w:sz w:val="15"/>
        </w:rPr>
      </w:pPr>
    </w:p>
    <w:p w14:paraId="67511F90" w14:textId="77777777" w:rsidR="00694F9B" w:rsidRDefault="00694F9B">
      <w:pPr>
        <w:pStyle w:val="Corpotesto"/>
        <w:rPr>
          <w:sz w:val="15"/>
        </w:rPr>
      </w:pPr>
    </w:p>
    <w:p w14:paraId="2E34D425" w14:textId="77777777" w:rsidR="00694F9B" w:rsidRDefault="00694F9B">
      <w:pPr>
        <w:pStyle w:val="Corpotesto"/>
        <w:rPr>
          <w:sz w:val="15"/>
        </w:rPr>
      </w:pPr>
    </w:p>
    <w:p w14:paraId="3BBB5A72" w14:textId="77777777" w:rsidR="00694F9B" w:rsidRDefault="00694F9B">
      <w:pPr>
        <w:pStyle w:val="Corpotesto"/>
        <w:rPr>
          <w:sz w:val="15"/>
        </w:rPr>
      </w:pPr>
    </w:p>
    <w:p w14:paraId="1D899A70" w14:textId="77777777" w:rsidR="00694F9B" w:rsidRDefault="00694F9B">
      <w:pPr>
        <w:pStyle w:val="Corpotesto"/>
        <w:rPr>
          <w:sz w:val="15"/>
        </w:rPr>
      </w:pPr>
    </w:p>
    <w:p w14:paraId="42F6780E" w14:textId="77777777" w:rsidR="00694F9B" w:rsidRDefault="00694F9B">
      <w:pPr>
        <w:pStyle w:val="Corpotesto"/>
        <w:spacing w:before="19"/>
        <w:rPr>
          <w:sz w:val="15"/>
        </w:rPr>
      </w:pPr>
    </w:p>
    <w:p w14:paraId="046881DD" w14:textId="77777777" w:rsidR="00694F9B" w:rsidRDefault="00291EA0">
      <w:pPr>
        <w:ind w:left="355"/>
        <w:rPr>
          <w:sz w:val="15"/>
        </w:rPr>
      </w:pPr>
      <w:r>
        <w:rPr>
          <w:w w:val="105"/>
          <w:sz w:val="15"/>
        </w:rPr>
        <w:t>Allineato</w:t>
      </w:r>
      <w:r>
        <w:rPr>
          <w:spacing w:val="-11"/>
          <w:w w:val="105"/>
          <w:sz w:val="15"/>
        </w:rPr>
        <w:t xml:space="preserve"> </w:t>
      </w:r>
      <w:r>
        <w:rPr>
          <w:w w:val="105"/>
          <w:sz w:val="15"/>
        </w:rPr>
        <w:t>alla</w:t>
      </w:r>
      <w:r>
        <w:rPr>
          <w:spacing w:val="-10"/>
          <w:w w:val="105"/>
          <w:sz w:val="15"/>
        </w:rPr>
        <w:t xml:space="preserve"> </w:t>
      </w:r>
      <w:r>
        <w:rPr>
          <w:w w:val="105"/>
          <w:sz w:val="15"/>
        </w:rPr>
        <w:t>tassonomia:</w:t>
      </w:r>
      <w:r>
        <w:rPr>
          <w:spacing w:val="-11"/>
          <w:w w:val="105"/>
          <w:sz w:val="15"/>
        </w:rPr>
        <w:t xml:space="preserve"> </w:t>
      </w:r>
      <w:r>
        <w:rPr>
          <w:w w:val="105"/>
          <w:sz w:val="15"/>
        </w:rPr>
        <w:t>gas</w:t>
      </w:r>
      <w:r>
        <w:rPr>
          <w:spacing w:val="-10"/>
          <w:w w:val="105"/>
          <w:sz w:val="15"/>
        </w:rPr>
        <w:t xml:space="preserve"> </w:t>
      </w:r>
      <w:r>
        <w:rPr>
          <w:spacing w:val="-2"/>
          <w:w w:val="105"/>
          <w:sz w:val="15"/>
        </w:rPr>
        <w:t>fossile</w:t>
      </w:r>
    </w:p>
    <w:p w14:paraId="384AA76B" w14:textId="77777777" w:rsidR="00694F9B" w:rsidRDefault="00291EA0">
      <w:pPr>
        <w:spacing w:before="159"/>
        <w:ind w:left="355"/>
        <w:rPr>
          <w:sz w:val="15"/>
        </w:rPr>
      </w:pPr>
      <w:r>
        <w:rPr>
          <w:sz w:val="15"/>
        </w:rPr>
        <w:t>Allineato</w:t>
      </w:r>
      <w:r>
        <w:rPr>
          <w:spacing w:val="17"/>
          <w:sz w:val="15"/>
        </w:rPr>
        <w:t xml:space="preserve"> </w:t>
      </w:r>
      <w:r>
        <w:rPr>
          <w:sz w:val="15"/>
        </w:rPr>
        <w:t>alla</w:t>
      </w:r>
      <w:r>
        <w:rPr>
          <w:spacing w:val="17"/>
          <w:sz w:val="15"/>
        </w:rPr>
        <w:t xml:space="preserve"> </w:t>
      </w:r>
      <w:r>
        <w:rPr>
          <w:sz w:val="15"/>
        </w:rPr>
        <w:t>tassonomia:</w:t>
      </w:r>
      <w:r>
        <w:rPr>
          <w:spacing w:val="17"/>
          <w:sz w:val="15"/>
        </w:rPr>
        <w:t xml:space="preserve"> </w:t>
      </w:r>
      <w:r>
        <w:rPr>
          <w:spacing w:val="-2"/>
          <w:sz w:val="15"/>
        </w:rPr>
        <w:t>Nucleare</w:t>
      </w:r>
    </w:p>
    <w:p w14:paraId="23058D30" w14:textId="77777777" w:rsidR="00694F9B" w:rsidRDefault="00291EA0">
      <w:pPr>
        <w:spacing w:before="149" w:line="266" w:lineRule="auto"/>
        <w:ind w:left="355" w:right="234"/>
        <w:rPr>
          <w:sz w:val="15"/>
        </w:rPr>
      </w:pPr>
      <w:r>
        <w:rPr>
          <w:w w:val="105"/>
          <w:sz w:val="15"/>
        </w:rPr>
        <w:t>Allineato</w:t>
      </w:r>
      <w:r>
        <w:rPr>
          <w:spacing w:val="-11"/>
          <w:w w:val="105"/>
          <w:sz w:val="15"/>
        </w:rPr>
        <w:t xml:space="preserve"> </w:t>
      </w:r>
      <w:r>
        <w:rPr>
          <w:w w:val="105"/>
          <w:sz w:val="15"/>
        </w:rPr>
        <w:t>alla</w:t>
      </w:r>
      <w:r>
        <w:rPr>
          <w:spacing w:val="-11"/>
          <w:w w:val="105"/>
          <w:sz w:val="15"/>
        </w:rPr>
        <w:t xml:space="preserve"> </w:t>
      </w:r>
      <w:r>
        <w:rPr>
          <w:w w:val="105"/>
          <w:sz w:val="15"/>
        </w:rPr>
        <w:t>tassonomia</w:t>
      </w:r>
      <w:r>
        <w:rPr>
          <w:spacing w:val="-11"/>
          <w:w w:val="105"/>
          <w:sz w:val="15"/>
        </w:rPr>
        <w:t xml:space="preserve"> </w:t>
      </w:r>
      <w:r>
        <w:rPr>
          <w:w w:val="105"/>
          <w:sz w:val="15"/>
        </w:rPr>
        <w:t>(senza</w:t>
      </w:r>
      <w:r>
        <w:rPr>
          <w:spacing w:val="-11"/>
          <w:w w:val="105"/>
          <w:sz w:val="15"/>
        </w:rPr>
        <w:t xml:space="preserve"> </w:t>
      </w:r>
      <w:r>
        <w:rPr>
          <w:w w:val="105"/>
          <w:sz w:val="15"/>
        </w:rPr>
        <w:t>gas</w:t>
      </w:r>
      <w:r>
        <w:rPr>
          <w:spacing w:val="-11"/>
          <w:w w:val="105"/>
          <w:sz w:val="15"/>
        </w:rPr>
        <w:t xml:space="preserve"> </w:t>
      </w:r>
      <w:r>
        <w:rPr>
          <w:w w:val="105"/>
          <w:sz w:val="15"/>
        </w:rPr>
        <w:t xml:space="preserve">fossile </w:t>
      </w:r>
      <w:r>
        <w:rPr>
          <w:spacing w:val="-10"/>
          <w:w w:val="105"/>
          <w:sz w:val="15"/>
        </w:rPr>
        <w:t>e</w:t>
      </w:r>
    </w:p>
    <w:p w14:paraId="270631B2" w14:textId="77777777" w:rsidR="00694F9B" w:rsidRDefault="00291EA0">
      <w:pPr>
        <w:spacing w:before="5"/>
        <w:ind w:left="355"/>
        <w:rPr>
          <w:sz w:val="15"/>
        </w:rPr>
      </w:pPr>
      <w:r>
        <w:rPr>
          <w:spacing w:val="-2"/>
          <w:w w:val="105"/>
          <w:sz w:val="15"/>
        </w:rPr>
        <w:t>nucleare)</w:t>
      </w:r>
    </w:p>
    <w:p w14:paraId="33AD498A" w14:textId="77777777" w:rsidR="00694F9B" w:rsidRDefault="00291EA0">
      <w:pPr>
        <w:spacing w:before="164"/>
        <w:ind w:left="355"/>
        <w:rPr>
          <w:sz w:val="15"/>
        </w:rPr>
      </w:pPr>
      <w:r>
        <w:rPr>
          <w:w w:val="105"/>
          <w:sz w:val="15"/>
        </w:rPr>
        <w:t>Non</w:t>
      </w:r>
      <w:r>
        <w:rPr>
          <w:spacing w:val="-9"/>
          <w:w w:val="105"/>
          <w:sz w:val="15"/>
        </w:rPr>
        <w:t xml:space="preserve"> </w:t>
      </w:r>
      <w:r>
        <w:rPr>
          <w:w w:val="105"/>
          <w:sz w:val="15"/>
        </w:rPr>
        <w:t>allineato</w:t>
      </w:r>
      <w:r>
        <w:rPr>
          <w:spacing w:val="-8"/>
          <w:w w:val="105"/>
          <w:sz w:val="15"/>
        </w:rPr>
        <w:t xml:space="preserve"> </w:t>
      </w:r>
      <w:r>
        <w:rPr>
          <w:w w:val="105"/>
          <w:sz w:val="15"/>
        </w:rPr>
        <w:t>alla</w:t>
      </w:r>
      <w:r>
        <w:rPr>
          <w:spacing w:val="-8"/>
          <w:w w:val="105"/>
          <w:sz w:val="15"/>
        </w:rPr>
        <w:t xml:space="preserve"> </w:t>
      </w:r>
      <w:r>
        <w:rPr>
          <w:spacing w:val="-2"/>
          <w:w w:val="105"/>
          <w:sz w:val="15"/>
        </w:rPr>
        <w:t>tassonomia</w:t>
      </w:r>
    </w:p>
    <w:p w14:paraId="19EAFEBD" w14:textId="77777777" w:rsidR="00694F9B" w:rsidRDefault="00291EA0">
      <w:pPr>
        <w:pStyle w:val="Paragrafoelenco"/>
        <w:numPr>
          <w:ilvl w:val="0"/>
          <w:numId w:val="2"/>
        </w:numPr>
        <w:tabs>
          <w:tab w:val="left" w:pos="448"/>
          <w:tab w:val="left" w:pos="1274"/>
        </w:tabs>
        <w:spacing w:before="100" w:line="326" w:lineRule="auto"/>
        <w:ind w:left="1274" w:right="474" w:hanging="989"/>
        <w:jc w:val="left"/>
        <w:rPr>
          <w:sz w:val="15"/>
        </w:rPr>
      </w:pPr>
      <w:r>
        <w:br w:type="column"/>
      </w:r>
      <w:r>
        <w:rPr>
          <w:w w:val="105"/>
          <w:sz w:val="15"/>
        </w:rPr>
        <w:t>Allineamento</w:t>
      </w:r>
      <w:r>
        <w:rPr>
          <w:spacing w:val="-11"/>
          <w:w w:val="105"/>
          <w:sz w:val="15"/>
        </w:rPr>
        <w:t xml:space="preserve"> </w:t>
      </w:r>
      <w:r>
        <w:rPr>
          <w:w w:val="105"/>
          <w:sz w:val="15"/>
        </w:rPr>
        <w:t>alla</w:t>
      </w:r>
      <w:r>
        <w:rPr>
          <w:spacing w:val="-11"/>
          <w:w w:val="105"/>
          <w:sz w:val="15"/>
        </w:rPr>
        <w:t xml:space="preserve"> </w:t>
      </w:r>
      <w:r>
        <w:rPr>
          <w:w w:val="105"/>
          <w:sz w:val="15"/>
        </w:rPr>
        <w:t>tassonomia</w:t>
      </w:r>
      <w:r>
        <w:rPr>
          <w:spacing w:val="-11"/>
          <w:w w:val="105"/>
          <w:sz w:val="15"/>
        </w:rPr>
        <w:t xml:space="preserve"> </w:t>
      </w:r>
      <w:r>
        <w:rPr>
          <w:w w:val="105"/>
          <w:sz w:val="15"/>
        </w:rPr>
        <w:t>degli</w:t>
      </w:r>
      <w:r>
        <w:rPr>
          <w:spacing w:val="-11"/>
          <w:w w:val="105"/>
          <w:sz w:val="15"/>
        </w:rPr>
        <w:t xml:space="preserve"> </w:t>
      </w:r>
      <w:r>
        <w:rPr>
          <w:w w:val="105"/>
          <w:sz w:val="15"/>
        </w:rPr>
        <w:t>investimenti esclusi i titoli di Stato*</w:t>
      </w:r>
    </w:p>
    <w:p w14:paraId="673B56B3" w14:textId="77777777" w:rsidR="00694F9B" w:rsidRDefault="00694F9B">
      <w:pPr>
        <w:pStyle w:val="Corpotesto"/>
        <w:rPr>
          <w:sz w:val="15"/>
        </w:rPr>
      </w:pPr>
    </w:p>
    <w:p w14:paraId="6A79FA26" w14:textId="77777777" w:rsidR="00694F9B" w:rsidRDefault="00694F9B">
      <w:pPr>
        <w:pStyle w:val="Corpotesto"/>
        <w:rPr>
          <w:sz w:val="15"/>
        </w:rPr>
      </w:pPr>
    </w:p>
    <w:p w14:paraId="647E7DF0" w14:textId="77777777" w:rsidR="00694F9B" w:rsidRDefault="00694F9B">
      <w:pPr>
        <w:pStyle w:val="Corpotesto"/>
        <w:rPr>
          <w:sz w:val="15"/>
        </w:rPr>
      </w:pPr>
    </w:p>
    <w:p w14:paraId="63B23CDF" w14:textId="77777777" w:rsidR="00694F9B" w:rsidRDefault="00694F9B">
      <w:pPr>
        <w:pStyle w:val="Corpotesto"/>
        <w:rPr>
          <w:sz w:val="15"/>
        </w:rPr>
      </w:pPr>
    </w:p>
    <w:p w14:paraId="47D62B4D" w14:textId="77777777" w:rsidR="00694F9B" w:rsidRDefault="00694F9B">
      <w:pPr>
        <w:pStyle w:val="Corpotesto"/>
        <w:rPr>
          <w:sz w:val="15"/>
        </w:rPr>
      </w:pPr>
    </w:p>
    <w:p w14:paraId="7E47FF36" w14:textId="77777777" w:rsidR="00694F9B" w:rsidRDefault="00694F9B">
      <w:pPr>
        <w:pStyle w:val="Corpotesto"/>
        <w:rPr>
          <w:sz w:val="15"/>
        </w:rPr>
      </w:pPr>
    </w:p>
    <w:p w14:paraId="2B16BD72" w14:textId="77777777" w:rsidR="00694F9B" w:rsidRDefault="00694F9B">
      <w:pPr>
        <w:pStyle w:val="Corpotesto"/>
        <w:rPr>
          <w:sz w:val="15"/>
        </w:rPr>
      </w:pPr>
    </w:p>
    <w:p w14:paraId="226E7796" w14:textId="77777777" w:rsidR="00694F9B" w:rsidRDefault="00694F9B">
      <w:pPr>
        <w:pStyle w:val="Corpotesto"/>
        <w:rPr>
          <w:sz w:val="15"/>
        </w:rPr>
      </w:pPr>
    </w:p>
    <w:p w14:paraId="02EE7FAD" w14:textId="77777777" w:rsidR="00694F9B" w:rsidRDefault="00694F9B">
      <w:pPr>
        <w:pStyle w:val="Corpotesto"/>
        <w:rPr>
          <w:sz w:val="15"/>
        </w:rPr>
      </w:pPr>
    </w:p>
    <w:p w14:paraId="12A4BC95" w14:textId="77777777" w:rsidR="00694F9B" w:rsidRDefault="00694F9B">
      <w:pPr>
        <w:pStyle w:val="Corpotesto"/>
        <w:rPr>
          <w:sz w:val="15"/>
        </w:rPr>
      </w:pPr>
    </w:p>
    <w:p w14:paraId="54E36477" w14:textId="77777777" w:rsidR="00694F9B" w:rsidRDefault="00694F9B">
      <w:pPr>
        <w:pStyle w:val="Corpotesto"/>
        <w:rPr>
          <w:sz w:val="15"/>
        </w:rPr>
      </w:pPr>
    </w:p>
    <w:p w14:paraId="32920CE3" w14:textId="77777777" w:rsidR="00694F9B" w:rsidRDefault="00694F9B">
      <w:pPr>
        <w:pStyle w:val="Corpotesto"/>
        <w:spacing w:before="104"/>
        <w:rPr>
          <w:sz w:val="15"/>
        </w:rPr>
      </w:pPr>
    </w:p>
    <w:p w14:paraId="28052A45" w14:textId="77777777" w:rsidR="00694F9B" w:rsidRDefault="00291EA0">
      <w:pPr>
        <w:ind w:left="14" w:right="140"/>
        <w:jc w:val="center"/>
        <w:rPr>
          <w:sz w:val="14"/>
        </w:rPr>
      </w:pPr>
      <w:r>
        <w:rPr>
          <w:spacing w:val="-4"/>
          <w:w w:val="105"/>
          <w:sz w:val="14"/>
        </w:rPr>
        <w:t>100%</w:t>
      </w:r>
    </w:p>
    <w:p w14:paraId="69336FAE" w14:textId="77777777" w:rsidR="00694F9B" w:rsidRDefault="00694F9B">
      <w:pPr>
        <w:pStyle w:val="Corpotesto"/>
        <w:spacing w:before="52"/>
        <w:rPr>
          <w:sz w:val="14"/>
        </w:rPr>
      </w:pPr>
    </w:p>
    <w:p w14:paraId="75506583" w14:textId="77777777" w:rsidR="00694F9B" w:rsidRDefault="00291EA0">
      <w:pPr>
        <w:ind w:right="140"/>
        <w:jc w:val="center"/>
        <w:rPr>
          <w:sz w:val="14"/>
        </w:rPr>
      </w:pPr>
      <w:r>
        <w:rPr>
          <w:spacing w:val="-4"/>
          <w:w w:val="105"/>
          <w:sz w:val="14"/>
        </w:rPr>
        <w:t>100%</w:t>
      </w:r>
    </w:p>
    <w:p w14:paraId="285343BC" w14:textId="77777777" w:rsidR="00694F9B" w:rsidRDefault="00694F9B">
      <w:pPr>
        <w:pStyle w:val="Corpotesto"/>
        <w:rPr>
          <w:sz w:val="14"/>
        </w:rPr>
      </w:pPr>
    </w:p>
    <w:p w14:paraId="1D5A4191" w14:textId="77777777" w:rsidR="00694F9B" w:rsidRDefault="00694F9B">
      <w:pPr>
        <w:pStyle w:val="Corpotesto"/>
        <w:spacing w:before="108"/>
        <w:rPr>
          <w:sz w:val="14"/>
        </w:rPr>
      </w:pPr>
    </w:p>
    <w:p w14:paraId="2A9208FB" w14:textId="77777777" w:rsidR="00694F9B" w:rsidRDefault="00291EA0">
      <w:pPr>
        <w:spacing w:line="513" w:lineRule="auto"/>
        <w:ind w:left="518" w:right="578" w:hanging="15"/>
        <w:rPr>
          <w:sz w:val="15"/>
        </w:rPr>
      </w:pPr>
      <w:r>
        <w:rPr>
          <w:w w:val="105"/>
          <w:sz w:val="15"/>
        </w:rPr>
        <w:t>Allineato</w:t>
      </w:r>
      <w:r>
        <w:rPr>
          <w:spacing w:val="-11"/>
          <w:w w:val="105"/>
          <w:sz w:val="15"/>
        </w:rPr>
        <w:t xml:space="preserve"> </w:t>
      </w:r>
      <w:r>
        <w:rPr>
          <w:w w:val="105"/>
          <w:sz w:val="15"/>
        </w:rPr>
        <w:t>alla</w:t>
      </w:r>
      <w:r>
        <w:rPr>
          <w:spacing w:val="-11"/>
          <w:w w:val="105"/>
          <w:sz w:val="15"/>
        </w:rPr>
        <w:t xml:space="preserve"> </w:t>
      </w:r>
      <w:r>
        <w:rPr>
          <w:w w:val="105"/>
          <w:sz w:val="15"/>
        </w:rPr>
        <w:t>tassonomia:</w:t>
      </w:r>
      <w:r>
        <w:rPr>
          <w:spacing w:val="-11"/>
          <w:w w:val="105"/>
          <w:sz w:val="15"/>
        </w:rPr>
        <w:t xml:space="preserve"> </w:t>
      </w:r>
      <w:r>
        <w:rPr>
          <w:w w:val="105"/>
          <w:sz w:val="15"/>
        </w:rPr>
        <w:t>gas</w:t>
      </w:r>
      <w:r>
        <w:rPr>
          <w:spacing w:val="-11"/>
          <w:w w:val="105"/>
          <w:sz w:val="15"/>
        </w:rPr>
        <w:t xml:space="preserve"> </w:t>
      </w:r>
      <w:r>
        <w:rPr>
          <w:w w:val="105"/>
          <w:sz w:val="15"/>
        </w:rPr>
        <w:t>fossile Allineato alla tassonomia: Nucleare</w:t>
      </w:r>
    </w:p>
    <w:p w14:paraId="3F6F4C97" w14:textId="77777777" w:rsidR="00694F9B" w:rsidRDefault="00291EA0">
      <w:pPr>
        <w:spacing w:line="292" w:lineRule="auto"/>
        <w:ind w:left="494" w:firstLine="19"/>
        <w:rPr>
          <w:sz w:val="15"/>
        </w:rPr>
      </w:pPr>
      <w:r>
        <w:rPr>
          <w:w w:val="105"/>
          <w:sz w:val="15"/>
        </w:rPr>
        <w:t>In</w:t>
      </w:r>
      <w:r>
        <w:rPr>
          <w:spacing w:val="-9"/>
          <w:w w:val="105"/>
          <w:sz w:val="15"/>
        </w:rPr>
        <w:t xml:space="preserve"> </w:t>
      </w:r>
      <w:r>
        <w:rPr>
          <w:w w:val="105"/>
          <w:sz w:val="15"/>
        </w:rPr>
        <w:t>linea</w:t>
      </w:r>
      <w:r>
        <w:rPr>
          <w:spacing w:val="-9"/>
          <w:w w:val="105"/>
          <w:sz w:val="15"/>
        </w:rPr>
        <w:t xml:space="preserve"> </w:t>
      </w:r>
      <w:r>
        <w:rPr>
          <w:w w:val="105"/>
          <w:sz w:val="15"/>
        </w:rPr>
        <w:t>con</w:t>
      </w:r>
      <w:r>
        <w:rPr>
          <w:spacing w:val="-9"/>
          <w:w w:val="105"/>
          <w:sz w:val="15"/>
        </w:rPr>
        <w:t xml:space="preserve"> </w:t>
      </w:r>
      <w:r>
        <w:rPr>
          <w:w w:val="105"/>
          <w:sz w:val="15"/>
        </w:rPr>
        <w:t>la</w:t>
      </w:r>
      <w:r>
        <w:rPr>
          <w:spacing w:val="-9"/>
          <w:w w:val="105"/>
          <w:sz w:val="15"/>
        </w:rPr>
        <w:t xml:space="preserve"> </w:t>
      </w:r>
      <w:r>
        <w:rPr>
          <w:w w:val="105"/>
          <w:sz w:val="15"/>
        </w:rPr>
        <w:t>tassonomia</w:t>
      </w:r>
      <w:r>
        <w:rPr>
          <w:spacing w:val="-9"/>
          <w:w w:val="105"/>
          <w:sz w:val="15"/>
        </w:rPr>
        <w:t xml:space="preserve"> </w:t>
      </w:r>
      <w:r>
        <w:rPr>
          <w:w w:val="105"/>
          <w:sz w:val="15"/>
        </w:rPr>
        <w:t>(senza</w:t>
      </w:r>
      <w:r>
        <w:rPr>
          <w:spacing w:val="-9"/>
          <w:w w:val="105"/>
          <w:sz w:val="15"/>
        </w:rPr>
        <w:t xml:space="preserve"> </w:t>
      </w:r>
      <w:r>
        <w:rPr>
          <w:w w:val="105"/>
          <w:sz w:val="15"/>
        </w:rPr>
        <w:t>gas</w:t>
      </w:r>
      <w:r>
        <w:rPr>
          <w:spacing w:val="-9"/>
          <w:w w:val="105"/>
          <w:sz w:val="15"/>
        </w:rPr>
        <w:t xml:space="preserve"> </w:t>
      </w:r>
      <w:r>
        <w:rPr>
          <w:w w:val="105"/>
          <w:sz w:val="15"/>
        </w:rPr>
        <w:t>fossile</w:t>
      </w:r>
      <w:r>
        <w:rPr>
          <w:spacing w:val="-9"/>
          <w:w w:val="105"/>
          <w:sz w:val="15"/>
        </w:rPr>
        <w:t xml:space="preserve"> </w:t>
      </w:r>
      <w:r>
        <w:rPr>
          <w:w w:val="105"/>
          <w:sz w:val="15"/>
        </w:rPr>
        <w:t xml:space="preserve">e </w:t>
      </w:r>
      <w:r>
        <w:rPr>
          <w:spacing w:val="-2"/>
          <w:w w:val="105"/>
          <w:sz w:val="15"/>
        </w:rPr>
        <w:t>nucleare)</w:t>
      </w:r>
    </w:p>
    <w:p w14:paraId="2BDA1AAB" w14:textId="77777777" w:rsidR="00694F9B" w:rsidRDefault="00291EA0">
      <w:pPr>
        <w:spacing w:before="169"/>
        <w:ind w:left="494"/>
        <w:rPr>
          <w:sz w:val="15"/>
        </w:rPr>
      </w:pPr>
      <w:r>
        <w:rPr>
          <w:w w:val="105"/>
          <w:sz w:val="15"/>
        </w:rPr>
        <w:t>Non</w:t>
      </w:r>
      <w:r>
        <w:rPr>
          <w:spacing w:val="-9"/>
          <w:w w:val="105"/>
          <w:sz w:val="15"/>
        </w:rPr>
        <w:t xml:space="preserve"> </w:t>
      </w:r>
      <w:r>
        <w:rPr>
          <w:w w:val="105"/>
          <w:sz w:val="15"/>
        </w:rPr>
        <w:t>allineato</w:t>
      </w:r>
      <w:r>
        <w:rPr>
          <w:spacing w:val="-8"/>
          <w:w w:val="105"/>
          <w:sz w:val="15"/>
        </w:rPr>
        <w:t xml:space="preserve"> </w:t>
      </w:r>
      <w:r>
        <w:rPr>
          <w:w w:val="105"/>
          <w:sz w:val="15"/>
        </w:rPr>
        <w:t>alla</w:t>
      </w:r>
      <w:r>
        <w:rPr>
          <w:spacing w:val="-8"/>
          <w:w w:val="105"/>
          <w:sz w:val="15"/>
        </w:rPr>
        <w:t xml:space="preserve"> </w:t>
      </w:r>
      <w:r>
        <w:rPr>
          <w:spacing w:val="-2"/>
          <w:w w:val="105"/>
          <w:sz w:val="15"/>
        </w:rPr>
        <w:t>tassonomia</w:t>
      </w:r>
    </w:p>
    <w:p w14:paraId="693DD57B" w14:textId="77777777" w:rsidR="00694F9B" w:rsidRDefault="00694F9B">
      <w:pPr>
        <w:pStyle w:val="Corpotesto"/>
        <w:rPr>
          <w:sz w:val="15"/>
        </w:rPr>
      </w:pPr>
    </w:p>
    <w:p w14:paraId="0433B4D7" w14:textId="77777777" w:rsidR="00694F9B" w:rsidRDefault="00694F9B">
      <w:pPr>
        <w:pStyle w:val="Corpotesto"/>
        <w:spacing w:before="44"/>
        <w:rPr>
          <w:sz w:val="15"/>
        </w:rPr>
      </w:pPr>
    </w:p>
    <w:p w14:paraId="4EAD57D3" w14:textId="77777777" w:rsidR="00694F9B" w:rsidRDefault="00291EA0">
      <w:pPr>
        <w:spacing w:line="292" w:lineRule="auto"/>
        <w:ind w:left="172" w:right="1010"/>
        <w:rPr>
          <w:sz w:val="15"/>
        </w:rPr>
      </w:pPr>
      <w:r>
        <w:rPr>
          <w:w w:val="105"/>
          <w:sz w:val="15"/>
        </w:rPr>
        <w:t>Questo</w:t>
      </w:r>
      <w:r>
        <w:rPr>
          <w:spacing w:val="-11"/>
          <w:w w:val="105"/>
          <w:sz w:val="15"/>
        </w:rPr>
        <w:t xml:space="preserve"> </w:t>
      </w:r>
      <w:r>
        <w:rPr>
          <w:w w:val="105"/>
          <w:sz w:val="15"/>
        </w:rPr>
        <w:t>grafico</w:t>
      </w:r>
      <w:r>
        <w:rPr>
          <w:spacing w:val="-11"/>
          <w:w w:val="105"/>
          <w:sz w:val="15"/>
        </w:rPr>
        <w:t xml:space="preserve"> </w:t>
      </w:r>
      <w:r>
        <w:rPr>
          <w:w w:val="105"/>
          <w:sz w:val="15"/>
        </w:rPr>
        <w:t>rappresenta</w:t>
      </w:r>
      <w:r>
        <w:rPr>
          <w:spacing w:val="-11"/>
          <w:w w:val="105"/>
          <w:sz w:val="15"/>
        </w:rPr>
        <w:t xml:space="preserve"> </w:t>
      </w:r>
      <w:r>
        <w:rPr>
          <w:w w:val="105"/>
          <w:sz w:val="15"/>
        </w:rPr>
        <w:t>fino</w:t>
      </w:r>
      <w:r>
        <w:rPr>
          <w:spacing w:val="-11"/>
          <w:w w:val="105"/>
          <w:sz w:val="15"/>
        </w:rPr>
        <w:t xml:space="preserve"> </w:t>
      </w:r>
      <w:r>
        <w:rPr>
          <w:w w:val="105"/>
          <w:sz w:val="15"/>
        </w:rPr>
        <w:t>al</w:t>
      </w:r>
      <w:r>
        <w:rPr>
          <w:spacing w:val="-11"/>
          <w:w w:val="105"/>
          <w:sz w:val="15"/>
        </w:rPr>
        <w:t xml:space="preserve"> </w:t>
      </w:r>
      <w:r>
        <w:rPr>
          <w:w w:val="105"/>
          <w:sz w:val="15"/>
        </w:rPr>
        <w:t>100,00% investimenti totali.</w:t>
      </w:r>
    </w:p>
    <w:p w14:paraId="6B0F0A93" w14:textId="77777777" w:rsidR="00694F9B" w:rsidRDefault="00694F9B">
      <w:pPr>
        <w:spacing w:line="292" w:lineRule="auto"/>
        <w:rPr>
          <w:sz w:val="15"/>
        </w:rPr>
        <w:sectPr w:rsidR="00694F9B">
          <w:type w:val="continuous"/>
          <w:pgSz w:w="11920" w:h="16850"/>
          <w:pgMar w:top="1200" w:right="283" w:bottom="280" w:left="283" w:header="720" w:footer="720" w:gutter="0"/>
          <w:cols w:num="3" w:space="720" w:equalWidth="0">
            <w:col w:w="2285" w:space="1035"/>
            <w:col w:w="3639" w:space="199"/>
            <w:col w:w="4196"/>
          </w:cols>
        </w:sectPr>
      </w:pPr>
    </w:p>
    <w:p w14:paraId="3B1589D6" w14:textId="77777777" w:rsidR="00694F9B" w:rsidRDefault="00291EA0">
      <w:pPr>
        <w:pStyle w:val="Corpotesto"/>
        <w:spacing w:before="78"/>
        <w:rPr>
          <w:sz w:val="18"/>
        </w:rPr>
      </w:pPr>
      <w:r>
        <w:rPr>
          <w:noProof/>
          <w:sz w:val="18"/>
        </w:rPr>
        <w:drawing>
          <wp:anchor distT="0" distB="0" distL="0" distR="0" simplePos="0" relativeHeight="487335936" behindDoc="1" locked="0" layoutInCell="1" allowOverlap="1" wp14:anchorId="6A02740D" wp14:editId="7B2AF641">
            <wp:simplePos x="0" y="0"/>
            <wp:positionH relativeFrom="page">
              <wp:posOffset>222381</wp:posOffset>
            </wp:positionH>
            <wp:positionV relativeFrom="page">
              <wp:posOffset>770974</wp:posOffset>
            </wp:positionV>
            <wp:extent cx="7082693" cy="9545548"/>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7082693" cy="9545548"/>
                    </a:xfrm>
                    <a:prstGeom prst="rect">
                      <a:avLst/>
                    </a:prstGeom>
                  </pic:spPr>
                </pic:pic>
              </a:graphicData>
            </a:graphic>
          </wp:anchor>
        </w:drawing>
      </w:r>
    </w:p>
    <w:p w14:paraId="4455A7E4" w14:textId="77777777" w:rsidR="00694F9B" w:rsidRDefault="00291EA0">
      <w:pPr>
        <w:ind w:left="3324"/>
        <w:rPr>
          <w:sz w:val="18"/>
        </w:rPr>
      </w:pPr>
      <w:r>
        <w:rPr>
          <w:sz w:val="18"/>
        </w:rPr>
        <w:t>*</w:t>
      </w:r>
      <w:r>
        <w:rPr>
          <w:spacing w:val="-5"/>
          <w:sz w:val="18"/>
        </w:rPr>
        <w:t xml:space="preserve"> </w:t>
      </w:r>
      <w:r>
        <w:rPr>
          <w:sz w:val="18"/>
        </w:rPr>
        <w:t>Ai</w:t>
      </w:r>
      <w:r>
        <w:rPr>
          <w:spacing w:val="7"/>
          <w:sz w:val="18"/>
        </w:rPr>
        <w:t xml:space="preserve"> </w:t>
      </w:r>
      <w:r>
        <w:rPr>
          <w:sz w:val="18"/>
        </w:rPr>
        <w:t>fini</w:t>
      </w:r>
      <w:r>
        <w:rPr>
          <w:spacing w:val="7"/>
          <w:sz w:val="18"/>
        </w:rPr>
        <w:t xml:space="preserve"> </w:t>
      </w:r>
      <w:r>
        <w:rPr>
          <w:sz w:val="18"/>
        </w:rPr>
        <w:t>di</w:t>
      </w:r>
      <w:r>
        <w:rPr>
          <w:spacing w:val="6"/>
          <w:sz w:val="18"/>
        </w:rPr>
        <w:t xml:space="preserve"> </w:t>
      </w:r>
      <w:r>
        <w:rPr>
          <w:sz w:val="18"/>
        </w:rPr>
        <w:t>questi</w:t>
      </w:r>
      <w:r>
        <w:rPr>
          <w:spacing w:val="7"/>
          <w:sz w:val="18"/>
        </w:rPr>
        <w:t xml:space="preserve"> </w:t>
      </w:r>
      <w:r>
        <w:rPr>
          <w:sz w:val="18"/>
        </w:rPr>
        <w:t>grafici,</w:t>
      </w:r>
      <w:r>
        <w:rPr>
          <w:spacing w:val="7"/>
          <w:sz w:val="18"/>
        </w:rPr>
        <w:t xml:space="preserve"> </w:t>
      </w:r>
      <w:r>
        <w:rPr>
          <w:sz w:val="18"/>
        </w:rPr>
        <w:t>le</w:t>
      </w:r>
      <w:r>
        <w:rPr>
          <w:spacing w:val="6"/>
          <w:sz w:val="18"/>
        </w:rPr>
        <w:t xml:space="preserve"> </w:t>
      </w:r>
      <w:r>
        <w:rPr>
          <w:sz w:val="18"/>
        </w:rPr>
        <w:t>"obbligazioni</w:t>
      </w:r>
      <w:r>
        <w:rPr>
          <w:spacing w:val="7"/>
          <w:sz w:val="18"/>
        </w:rPr>
        <w:t xml:space="preserve"> </w:t>
      </w:r>
      <w:r>
        <w:rPr>
          <w:sz w:val="18"/>
        </w:rPr>
        <w:t>sovrane"</w:t>
      </w:r>
      <w:r>
        <w:rPr>
          <w:spacing w:val="7"/>
          <w:sz w:val="18"/>
        </w:rPr>
        <w:t xml:space="preserve"> </w:t>
      </w:r>
      <w:r>
        <w:rPr>
          <w:sz w:val="18"/>
        </w:rPr>
        <w:t>comprendono</w:t>
      </w:r>
      <w:r>
        <w:rPr>
          <w:spacing w:val="6"/>
          <w:sz w:val="18"/>
        </w:rPr>
        <w:t xml:space="preserve"> </w:t>
      </w:r>
      <w:r>
        <w:rPr>
          <w:sz w:val="18"/>
        </w:rPr>
        <w:t>tutte</w:t>
      </w:r>
      <w:r>
        <w:rPr>
          <w:spacing w:val="7"/>
          <w:sz w:val="18"/>
        </w:rPr>
        <w:t xml:space="preserve"> </w:t>
      </w:r>
      <w:r>
        <w:rPr>
          <w:sz w:val="18"/>
        </w:rPr>
        <w:t>le</w:t>
      </w:r>
      <w:r>
        <w:rPr>
          <w:spacing w:val="7"/>
          <w:sz w:val="18"/>
        </w:rPr>
        <w:t xml:space="preserve"> </w:t>
      </w:r>
      <w:r>
        <w:rPr>
          <w:sz w:val="18"/>
        </w:rPr>
        <w:t>esposizioni</w:t>
      </w:r>
      <w:r>
        <w:rPr>
          <w:spacing w:val="7"/>
          <w:sz w:val="18"/>
        </w:rPr>
        <w:t xml:space="preserve"> </w:t>
      </w:r>
      <w:r>
        <w:rPr>
          <w:spacing w:val="-2"/>
          <w:sz w:val="18"/>
        </w:rPr>
        <w:t>sovrane.</w:t>
      </w:r>
    </w:p>
    <w:p w14:paraId="2516A4CE" w14:textId="77777777" w:rsidR="00694F9B" w:rsidRDefault="00694F9B">
      <w:pPr>
        <w:pStyle w:val="Corpotesto"/>
        <w:rPr>
          <w:sz w:val="18"/>
        </w:rPr>
      </w:pPr>
    </w:p>
    <w:p w14:paraId="70BD378B" w14:textId="77777777" w:rsidR="00694F9B" w:rsidRDefault="00694F9B">
      <w:pPr>
        <w:pStyle w:val="Corpotesto"/>
        <w:spacing w:before="147"/>
        <w:rPr>
          <w:sz w:val="18"/>
        </w:rPr>
      </w:pPr>
    </w:p>
    <w:p w14:paraId="2608BEFE" w14:textId="77777777" w:rsidR="00694F9B" w:rsidRDefault="00291EA0">
      <w:pPr>
        <w:ind w:left="3626"/>
        <w:rPr>
          <w:sz w:val="18"/>
        </w:rPr>
      </w:pPr>
      <w:r>
        <w:rPr>
          <w:sz w:val="18"/>
        </w:rPr>
        <w:t>Qual</w:t>
      </w:r>
      <w:r>
        <w:rPr>
          <w:spacing w:val="6"/>
          <w:sz w:val="18"/>
        </w:rPr>
        <w:t xml:space="preserve"> </w:t>
      </w:r>
      <w:r>
        <w:rPr>
          <w:sz w:val="18"/>
        </w:rPr>
        <w:t>è</w:t>
      </w:r>
      <w:r>
        <w:rPr>
          <w:spacing w:val="6"/>
          <w:sz w:val="18"/>
        </w:rPr>
        <w:t xml:space="preserve"> </w:t>
      </w:r>
      <w:r>
        <w:rPr>
          <w:sz w:val="18"/>
        </w:rPr>
        <w:t>la</w:t>
      </w:r>
      <w:r>
        <w:rPr>
          <w:spacing w:val="6"/>
          <w:sz w:val="18"/>
        </w:rPr>
        <w:t xml:space="preserve"> </w:t>
      </w:r>
      <w:r>
        <w:rPr>
          <w:sz w:val="18"/>
        </w:rPr>
        <w:t>quota</w:t>
      </w:r>
      <w:r>
        <w:rPr>
          <w:spacing w:val="7"/>
          <w:sz w:val="18"/>
        </w:rPr>
        <w:t xml:space="preserve"> </w:t>
      </w:r>
      <w:r>
        <w:rPr>
          <w:sz w:val="18"/>
        </w:rPr>
        <w:t>minima</w:t>
      </w:r>
      <w:r>
        <w:rPr>
          <w:spacing w:val="6"/>
          <w:sz w:val="18"/>
        </w:rPr>
        <w:t xml:space="preserve"> </w:t>
      </w:r>
      <w:r>
        <w:rPr>
          <w:sz w:val="18"/>
        </w:rPr>
        <w:t>di</w:t>
      </w:r>
      <w:r>
        <w:rPr>
          <w:spacing w:val="6"/>
          <w:sz w:val="18"/>
        </w:rPr>
        <w:t xml:space="preserve"> </w:t>
      </w:r>
      <w:r>
        <w:rPr>
          <w:sz w:val="18"/>
        </w:rPr>
        <w:t>investimenti</w:t>
      </w:r>
      <w:r>
        <w:rPr>
          <w:spacing w:val="6"/>
          <w:sz w:val="18"/>
        </w:rPr>
        <w:t xml:space="preserve"> </w:t>
      </w:r>
      <w:r>
        <w:rPr>
          <w:sz w:val="18"/>
        </w:rPr>
        <w:t>in</w:t>
      </w:r>
      <w:r>
        <w:rPr>
          <w:spacing w:val="7"/>
          <w:sz w:val="18"/>
        </w:rPr>
        <w:t xml:space="preserve"> </w:t>
      </w:r>
      <w:r>
        <w:rPr>
          <w:sz w:val="18"/>
        </w:rPr>
        <w:t>attività</w:t>
      </w:r>
      <w:r>
        <w:rPr>
          <w:spacing w:val="6"/>
          <w:sz w:val="18"/>
        </w:rPr>
        <w:t xml:space="preserve"> </w:t>
      </w:r>
      <w:r>
        <w:rPr>
          <w:sz w:val="18"/>
        </w:rPr>
        <w:t>di</w:t>
      </w:r>
      <w:r>
        <w:rPr>
          <w:spacing w:val="6"/>
          <w:sz w:val="18"/>
        </w:rPr>
        <w:t xml:space="preserve"> </w:t>
      </w:r>
      <w:r>
        <w:rPr>
          <w:sz w:val="18"/>
        </w:rPr>
        <w:t>transizione</w:t>
      </w:r>
      <w:r>
        <w:rPr>
          <w:spacing w:val="6"/>
          <w:sz w:val="18"/>
        </w:rPr>
        <w:t xml:space="preserve"> </w:t>
      </w:r>
      <w:r>
        <w:rPr>
          <w:sz w:val="18"/>
        </w:rPr>
        <w:t>e</w:t>
      </w:r>
      <w:r>
        <w:rPr>
          <w:spacing w:val="7"/>
          <w:sz w:val="18"/>
        </w:rPr>
        <w:t xml:space="preserve"> </w:t>
      </w:r>
      <w:r>
        <w:rPr>
          <w:spacing w:val="-2"/>
          <w:sz w:val="18"/>
        </w:rPr>
        <w:t>abilitanti</w:t>
      </w:r>
    </w:p>
    <w:p w14:paraId="3893D48A" w14:textId="77777777" w:rsidR="00694F9B" w:rsidRDefault="00291EA0">
      <w:pPr>
        <w:spacing w:before="47"/>
        <w:ind w:left="3621"/>
        <w:rPr>
          <w:sz w:val="18"/>
        </w:rPr>
      </w:pPr>
      <w:r>
        <w:rPr>
          <w:spacing w:val="-10"/>
          <w:sz w:val="18"/>
        </w:rPr>
        <w:t>?</w:t>
      </w:r>
    </w:p>
    <w:p w14:paraId="1A4D89CD" w14:textId="77777777" w:rsidR="00694F9B" w:rsidRDefault="00694F9B">
      <w:pPr>
        <w:pStyle w:val="Corpotesto"/>
        <w:spacing w:before="181"/>
        <w:rPr>
          <w:sz w:val="18"/>
        </w:rPr>
      </w:pPr>
    </w:p>
    <w:p w14:paraId="2BAC44E2" w14:textId="77777777" w:rsidR="00694F9B" w:rsidRDefault="00291EA0">
      <w:pPr>
        <w:spacing w:line="290" w:lineRule="auto"/>
        <w:ind w:left="3612" w:right="138"/>
        <w:rPr>
          <w:sz w:val="18"/>
        </w:rPr>
      </w:pPr>
      <w:r>
        <w:rPr>
          <w:sz w:val="18"/>
        </w:rPr>
        <w:t>Il Fondo non investe una quota minima in attività di transizione e abilitanti ai sensi del Regolamento sulla tassonomia.</w:t>
      </w:r>
    </w:p>
    <w:p w14:paraId="0ADB498D" w14:textId="77777777" w:rsidR="00694F9B" w:rsidRDefault="00694F9B">
      <w:pPr>
        <w:pStyle w:val="Corpotesto"/>
        <w:rPr>
          <w:sz w:val="18"/>
        </w:rPr>
      </w:pPr>
    </w:p>
    <w:p w14:paraId="19A16996" w14:textId="77777777" w:rsidR="00694F9B" w:rsidRDefault="00694F9B">
      <w:pPr>
        <w:pStyle w:val="Corpotesto"/>
        <w:rPr>
          <w:sz w:val="18"/>
        </w:rPr>
      </w:pPr>
    </w:p>
    <w:p w14:paraId="605C5E48" w14:textId="77777777" w:rsidR="00694F9B" w:rsidRDefault="00694F9B">
      <w:pPr>
        <w:pStyle w:val="Corpotesto"/>
        <w:rPr>
          <w:sz w:val="18"/>
        </w:rPr>
      </w:pPr>
    </w:p>
    <w:p w14:paraId="5299D23D" w14:textId="77777777" w:rsidR="00694F9B" w:rsidRDefault="00694F9B">
      <w:pPr>
        <w:pStyle w:val="Corpotesto"/>
        <w:rPr>
          <w:sz w:val="18"/>
        </w:rPr>
      </w:pPr>
    </w:p>
    <w:p w14:paraId="72233F14" w14:textId="77777777" w:rsidR="00694F9B" w:rsidRDefault="00694F9B">
      <w:pPr>
        <w:pStyle w:val="Corpotesto"/>
        <w:spacing w:before="186"/>
        <w:rPr>
          <w:sz w:val="18"/>
        </w:rPr>
      </w:pPr>
    </w:p>
    <w:p w14:paraId="4D37E910" w14:textId="77777777" w:rsidR="00694F9B" w:rsidRDefault="00291EA0">
      <w:pPr>
        <w:spacing w:line="266" w:lineRule="auto"/>
        <w:ind w:left="302" w:right="303" w:hanging="188"/>
        <w:jc w:val="both"/>
        <w:rPr>
          <w:sz w:val="18"/>
        </w:rPr>
      </w:pPr>
      <w:r>
        <w:rPr>
          <w:sz w:val="18"/>
        </w:rPr>
        <w:t>1</w:t>
      </w:r>
      <w:r>
        <w:rPr>
          <w:spacing w:val="40"/>
          <w:sz w:val="18"/>
        </w:rPr>
        <w:t xml:space="preserve"> </w:t>
      </w:r>
      <w:r>
        <w:rPr>
          <w:sz w:val="18"/>
        </w:rPr>
        <w:t>Le</w:t>
      </w:r>
      <w:r>
        <w:rPr>
          <w:spacing w:val="40"/>
          <w:sz w:val="18"/>
        </w:rPr>
        <w:t xml:space="preserve"> </w:t>
      </w:r>
      <w:r>
        <w:rPr>
          <w:sz w:val="18"/>
        </w:rPr>
        <w:t>attività</w:t>
      </w:r>
      <w:r>
        <w:rPr>
          <w:spacing w:val="40"/>
          <w:sz w:val="18"/>
        </w:rPr>
        <w:t xml:space="preserve"> </w:t>
      </w:r>
      <w:r>
        <w:rPr>
          <w:sz w:val="18"/>
        </w:rPr>
        <w:t>relative</w:t>
      </w:r>
      <w:r>
        <w:rPr>
          <w:spacing w:val="40"/>
          <w:sz w:val="18"/>
        </w:rPr>
        <w:t xml:space="preserve"> </w:t>
      </w:r>
      <w:r>
        <w:rPr>
          <w:sz w:val="18"/>
        </w:rPr>
        <w:t>al</w:t>
      </w:r>
      <w:r>
        <w:rPr>
          <w:spacing w:val="40"/>
          <w:sz w:val="18"/>
        </w:rPr>
        <w:t xml:space="preserve"> </w:t>
      </w:r>
      <w:r>
        <w:rPr>
          <w:sz w:val="18"/>
        </w:rPr>
        <w:t>gas</w:t>
      </w:r>
      <w:r>
        <w:rPr>
          <w:spacing w:val="40"/>
          <w:sz w:val="18"/>
        </w:rPr>
        <w:t xml:space="preserve"> </w:t>
      </w:r>
      <w:r>
        <w:rPr>
          <w:sz w:val="18"/>
        </w:rPr>
        <w:t>fossile</w:t>
      </w:r>
      <w:r>
        <w:rPr>
          <w:spacing w:val="40"/>
          <w:sz w:val="18"/>
        </w:rPr>
        <w:t xml:space="preserve"> </w:t>
      </w:r>
      <w:r>
        <w:rPr>
          <w:sz w:val="18"/>
        </w:rPr>
        <w:t>e/o</w:t>
      </w:r>
      <w:r>
        <w:rPr>
          <w:spacing w:val="40"/>
          <w:sz w:val="18"/>
        </w:rPr>
        <w:t xml:space="preserve"> </w:t>
      </w:r>
      <w:r>
        <w:rPr>
          <w:sz w:val="18"/>
        </w:rPr>
        <w:t>al</w:t>
      </w:r>
      <w:r>
        <w:rPr>
          <w:spacing w:val="40"/>
          <w:sz w:val="18"/>
        </w:rPr>
        <w:t xml:space="preserve"> </w:t>
      </w:r>
      <w:r>
        <w:rPr>
          <w:sz w:val="18"/>
        </w:rPr>
        <w:t>nucleare</w:t>
      </w:r>
      <w:r>
        <w:rPr>
          <w:spacing w:val="40"/>
          <w:sz w:val="18"/>
        </w:rPr>
        <w:t xml:space="preserve"> </w:t>
      </w:r>
      <w:r>
        <w:rPr>
          <w:sz w:val="18"/>
        </w:rPr>
        <w:t>saranno</w:t>
      </w:r>
      <w:r>
        <w:rPr>
          <w:spacing w:val="40"/>
          <w:sz w:val="18"/>
        </w:rPr>
        <w:t xml:space="preserve"> </w:t>
      </w:r>
      <w:r>
        <w:rPr>
          <w:sz w:val="18"/>
        </w:rPr>
        <w:t>conformi</w:t>
      </w:r>
      <w:r>
        <w:rPr>
          <w:spacing w:val="40"/>
          <w:sz w:val="18"/>
        </w:rPr>
        <w:t xml:space="preserve"> </w:t>
      </w:r>
      <w:r>
        <w:rPr>
          <w:sz w:val="18"/>
        </w:rPr>
        <w:t>alla</w:t>
      </w:r>
      <w:r>
        <w:rPr>
          <w:spacing w:val="40"/>
          <w:sz w:val="18"/>
        </w:rPr>
        <w:t xml:space="preserve"> </w:t>
      </w:r>
      <w:r>
        <w:rPr>
          <w:sz w:val="18"/>
        </w:rPr>
        <w:t>Tassonomia</w:t>
      </w:r>
      <w:r>
        <w:rPr>
          <w:spacing w:val="40"/>
          <w:sz w:val="18"/>
        </w:rPr>
        <w:t xml:space="preserve"> </w:t>
      </w:r>
      <w:r>
        <w:rPr>
          <w:sz w:val="18"/>
        </w:rPr>
        <w:t>UE</w:t>
      </w:r>
      <w:r>
        <w:rPr>
          <w:spacing w:val="40"/>
          <w:sz w:val="18"/>
        </w:rPr>
        <w:t xml:space="preserve"> </w:t>
      </w:r>
      <w:r>
        <w:rPr>
          <w:sz w:val="18"/>
        </w:rPr>
        <w:t>solo</w:t>
      </w:r>
      <w:r>
        <w:rPr>
          <w:spacing w:val="40"/>
          <w:sz w:val="18"/>
        </w:rPr>
        <w:t xml:space="preserve"> </w:t>
      </w:r>
      <w:r>
        <w:rPr>
          <w:sz w:val="18"/>
        </w:rPr>
        <w:t>se</w:t>
      </w:r>
      <w:r>
        <w:rPr>
          <w:spacing w:val="40"/>
          <w:sz w:val="18"/>
        </w:rPr>
        <w:t xml:space="preserve"> </w:t>
      </w:r>
      <w:r>
        <w:rPr>
          <w:sz w:val="18"/>
        </w:rPr>
        <w:t>contribuiscono</w:t>
      </w:r>
      <w:r>
        <w:rPr>
          <w:spacing w:val="40"/>
          <w:sz w:val="18"/>
        </w:rPr>
        <w:t xml:space="preserve"> </w:t>
      </w:r>
      <w:r>
        <w:rPr>
          <w:sz w:val="18"/>
        </w:rPr>
        <w:t>a</w:t>
      </w:r>
      <w:r>
        <w:rPr>
          <w:spacing w:val="40"/>
          <w:sz w:val="18"/>
        </w:rPr>
        <w:t xml:space="preserve"> </w:t>
      </w:r>
      <w:r>
        <w:rPr>
          <w:sz w:val="18"/>
        </w:rPr>
        <w:t>limitare</w:t>
      </w:r>
      <w:r>
        <w:rPr>
          <w:spacing w:val="40"/>
          <w:sz w:val="18"/>
        </w:rPr>
        <w:t xml:space="preserve"> </w:t>
      </w:r>
      <w:r>
        <w:rPr>
          <w:sz w:val="18"/>
        </w:rPr>
        <w:t>i cambiamenti</w:t>
      </w:r>
      <w:r>
        <w:rPr>
          <w:spacing w:val="40"/>
          <w:sz w:val="18"/>
        </w:rPr>
        <w:t xml:space="preserve"> </w:t>
      </w:r>
      <w:r>
        <w:rPr>
          <w:sz w:val="18"/>
        </w:rPr>
        <w:t>climatici</w:t>
      </w:r>
      <w:r>
        <w:rPr>
          <w:spacing w:val="40"/>
          <w:sz w:val="18"/>
        </w:rPr>
        <w:t xml:space="preserve"> </w:t>
      </w:r>
      <w:r>
        <w:rPr>
          <w:sz w:val="18"/>
        </w:rPr>
        <w:t>(“mitigazione</w:t>
      </w:r>
      <w:r>
        <w:rPr>
          <w:spacing w:val="40"/>
          <w:sz w:val="18"/>
        </w:rPr>
        <w:t xml:space="preserve"> </w:t>
      </w:r>
      <w:r>
        <w:rPr>
          <w:sz w:val="18"/>
        </w:rPr>
        <w:t>dei</w:t>
      </w:r>
      <w:r>
        <w:rPr>
          <w:spacing w:val="40"/>
          <w:sz w:val="18"/>
        </w:rPr>
        <w:t xml:space="preserve"> </w:t>
      </w:r>
      <w:r>
        <w:rPr>
          <w:sz w:val="18"/>
        </w:rPr>
        <w:t>cambiamenti</w:t>
      </w:r>
      <w:r>
        <w:rPr>
          <w:spacing w:val="40"/>
          <w:sz w:val="18"/>
        </w:rPr>
        <w:t xml:space="preserve"> </w:t>
      </w:r>
      <w:r>
        <w:rPr>
          <w:sz w:val="18"/>
        </w:rPr>
        <w:t>climatici”)</w:t>
      </w:r>
      <w:r>
        <w:rPr>
          <w:spacing w:val="40"/>
          <w:sz w:val="18"/>
        </w:rPr>
        <w:t xml:space="preserve"> </w:t>
      </w:r>
      <w:r>
        <w:rPr>
          <w:sz w:val="18"/>
        </w:rPr>
        <w:t>e</w:t>
      </w:r>
      <w:r>
        <w:rPr>
          <w:spacing w:val="40"/>
          <w:sz w:val="18"/>
        </w:rPr>
        <w:t xml:space="preserve"> </w:t>
      </w:r>
      <w:r>
        <w:rPr>
          <w:sz w:val="18"/>
        </w:rPr>
        <w:t>non</w:t>
      </w:r>
      <w:r>
        <w:rPr>
          <w:spacing w:val="40"/>
          <w:sz w:val="18"/>
        </w:rPr>
        <w:t xml:space="preserve"> </w:t>
      </w:r>
      <w:r>
        <w:rPr>
          <w:sz w:val="18"/>
        </w:rPr>
        <w:t>danneggiano</w:t>
      </w:r>
      <w:r>
        <w:rPr>
          <w:spacing w:val="40"/>
          <w:sz w:val="18"/>
        </w:rPr>
        <w:t xml:space="preserve"> </w:t>
      </w:r>
      <w:r>
        <w:rPr>
          <w:sz w:val="18"/>
        </w:rPr>
        <w:t>in</w:t>
      </w:r>
      <w:r>
        <w:rPr>
          <w:spacing w:val="40"/>
          <w:sz w:val="18"/>
        </w:rPr>
        <w:t xml:space="preserve"> </w:t>
      </w:r>
      <w:r>
        <w:rPr>
          <w:sz w:val="18"/>
        </w:rPr>
        <w:t>modo</w:t>
      </w:r>
      <w:r>
        <w:rPr>
          <w:spacing w:val="40"/>
          <w:sz w:val="18"/>
        </w:rPr>
        <w:t xml:space="preserve"> </w:t>
      </w:r>
      <w:r>
        <w:rPr>
          <w:sz w:val="18"/>
        </w:rPr>
        <w:t>significativo</w:t>
      </w:r>
      <w:r>
        <w:rPr>
          <w:spacing w:val="40"/>
          <w:sz w:val="18"/>
        </w:rPr>
        <w:t xml:space="preserve"> </w:t>
      </w:r>
      <w:r>
        <w:rPr>
          <w:sz w:val="18"/>
        </w:rPr>
        <w:t>gli</w:t>
      </w:r>
      <w:r>
        <w:rPr>
          <w:spacing w:val="40"/>
          <w:sz w:val="18"/>
        </w:rPr>
        <w:t xml:space="preserve"> </w:t>
      </w:r>
      <w:r>
        <w:rPr>
          <w:sz w:val="18"/>
        </w:rPr>
        <w:t>obiettivi</w:t>
      </w:r>
      <w:r>
        <w:rPr>
          <w:spacing w:val="40"/>
          <w:sz w:val="18"/>
        </w:rPr>
        <w:t xml:space="preserve"> </w:t>
      </w:r>
      <w:r>
        <w:rPr>
          <w:sz w:val="18"/>
        </w:rPr>
        <w:t>della Tassonomia</w:t>
      </w:r>
      <w:r>
        <w:rPr>
          <w:spacing w:val="11"/>
          <w:sz w:val="18"/>
        </w:rPr>
        <w:t xml:space="preserve"> </w:t>
      </w:r>
      <w:r>
        <w:rPr>
          <w:sz w:val="18"/>
        </w:rPr>
        <w:t>UE</w:t>
      </w:r>
      <w:r>
        <w:rPr>
          <w:spacing w:val="11"/>
          <w:sz w:val="18"/>
        </w:rPr>
        <w:t xml:space="preserve"> </w:t>
      </w:r>
      <w:r>
        <w:rPr>
          <w:sz w:val="18"/>
        </w:rPr>
        <w:t>–</w:t>
      </w:r>
      <w:r>
        <w:rPr>
          <w:spacing w:val="11"/>
          <w:sz w:val="18"/>
        </w:rPr>
        <w:t xml:space="preserve"> </w:t>
      </w:r>
      <w:r>
        <w:rPr>
          <w:sz w:val="18"/>
        </w:rPr>
        <w:t>si</w:t>
      </w:r>
      <w:r>
        <w:rPr>
          <w:spacing w:val="11"/>
          <w:sz w:val="18"/>
        </w:rPr>
        <w:t xml:space="preserve"> </w:t>
      </w:r>
      <w:r>
        <w:rPr>
          <w:sz w:val="18"/>
        </w:rPr>
        <w:t>veda</w:t>
      </w:r>
      <w:r>
        <w:rPr>
          <w:spacing w:val="11"/>
          <w:sz w:val="18"/>
        </w:rPr>
        <w:t xml:space="preserve"> </w:t>
      </w:r>
      <w:r>
        <w:rPr>
          <w:sz w:val="18"/>
        </w:rPr>
        <w:t>la</w:t>
      </w:r>
      <w:r>
        <w:rPr>
          <w:spacing w:val="11"/>
          <w:sz w:val="18"/>
        </w:rPr>
        <w:t xml:space="preserve"> </w:t>
      </w:r>
      <w:r>
        <w:rPr>
          <w:sz w:val="18"/>
        </w:rPr>
        <w:t>nota</w:t>
      </w:r>
      <w:r>
        <w:rPr>
          <w:spacing w:val="11"/>
          <w:sz w:val="18"/>
        </w:rPr>
        <w:t xml:space="preserve"> </w:t>
      </w:r>
      <w:r>
        <w:rPr>
          <w:sz w:val="18"/>
        </w:rPr>
        <w:t>esplicativa</w:t>
      </w:r>
      <w:r>
        <w:rPr>
          <w:spacing w:val="11"/>
          <w:sz w:val="18"/>
        </w:rPr>
        <w:t xml:space="preserve"> </w:t>
      </w:r>
      <w:r>
        <w:rPr>
          <w:sz w:val="18"/>
        </w:rPr>
        <w:t>nel</w:t>
      </w:r>
      <w:r>
        <w:rPr>
          <w:spacing w:val="11"/>
          <w:sz w:val="18"/>
        </w:rPr>
        <w:t xml:space="preserve"> </w:t>
      </w:r>
      <w:r>
        <w:rPr>
          <w:sz w:val="18"/>
        </w:rPr>
        <w:t>margine</w:t>
      </w:r>
      <w:r>
        <w:rPr>
          <w:spacing w:val="11"/>
          <w:sz w:val="18"/>
        </w:rPr>
        <w:t xml:space="preserve"> </w:t>
      </w:r>
      <w:r>
        <w:rPr>
          <w:sz w:val="18"/>
        </w:rPr>
        <w:t>a</w:t>
      </w:r>
      <w:r>
        <w:rPr>
          <w:spacing w:val="11"/>
          <w:sz w:val="18"/>
        </w:rPr>
        <w:t xml:space="preserve"> </w:t>
      </w:r>
      <w:r>
        <w:rPr>
          <w:sz w:val="18"/>
        </w:rPr>
        <w:t>sinistra.</w:t>
      </w:r>
      <w:r>
        <w:rPr>
          <w:spacing w:val="11"/>
          <w:sz w:val="18"/>
        </w:rPr>
        <w:t xml:space="preserve"> </w:t>
      </w:r>
      <w:r>
        <w:rPr>
          <w:sz w:val="18"/>
        </w:rPr>
        <w:t>I</w:t>
      </w:r>
      <w:r>
        <w:rPr>
          <w:spacing w:val="11"/>
          <w:sz w:val="18"/>
        </w:rPr>
        <w:t xml:space="preserve"> </w:t>
      </w:r>
      <w:r>
        <w:rPr>
          <w:sz w:val="18"/>
        </w:rPr>
        <w:t>criteri</w:t>
      </w:r>
      <w:r>
        <w:rPr>
          <w:spacing w:val="11"/>
          <w:sz w:val="18"/>
        </w:rPr>
        <w:t xml:space="preserve"> </w:t>
      </w:r>
      <w:r>
        <w:rPr>
          <w:sz w:val="18"/>
        </w:rPr>
        <w:t>completi</w:t>
      </w:r>
      <w:r>
        <w:rPr>
          <w:spacing w:val="11"/>
          <w:sz w:val="18"/>
        </w:rPr>
        <w:t xml:space="preserve"> </w:t>
      </w:r>
      <w:r>
        <w:rPr>
          <w:sz w:val="18"/>
        </w:rPr>
        <w:t>per</w:t>
      </w:r>
      <w:r>
        <w:rPr>
          <w:spacing w:val="11"/>
          <w:sz w:val="18"/>
        </w:rPr>
        <w:t xml:space="preserve"> </w:t>
      </w:r>
      <w:r>
        <w:rPr>
          <w:sz w:val="18"/>
        </w:rPr>
        <w:t>le</w:t>
      </w:r>
      <w:r>
        <w:rPr>
          <w:spacing w:val="11"/>
          <w:sz w:val="18"/>
        </w:rPr>
        <w:t xml:space="preserve"> </w:t>
      </w:r>
      <w:r>
        <w:rPr>
          <w:sz w:val="18"/>
        </w:rPr>
        <w:t>attività</w:t>
      </w:r>
      <w:r>
        <w:rPr>
          <w:spacing w:val="11"/>
          <w:sz w:val="18"/>
        </w:rPr>
        <w:t xml:space="preserve"> </w:t>
      </w:r>
      <w:r>
        <w:rPr>
          <w:sz w:val="18"/>
        </w:rPr>
        <w:t>economiche</w:t>
      </w:r>
      <w:r>
        <w:rPr>
          <w:spacing w:val="11"/>
          <w:sz w:val="18"/>
        </w:rPr>
        <w:t xml:space="preserve"> </w:t>
      </w:r>
      <w:r>
        <w:rPr>
          <w:sz w:val="18"/>
        </w:rPr>
        <w:t>relative</w:t>
      </w:r>
      <w:r>
        <w:rPr>
          <w:spacing w:val="11"/>
          <w:sz w:val="18"/>
        </w:rPr>
        <w:t xml:space="preserve"> </w:t>
      </w:r>
      <w:r>
        <w:rPr>
          <w:sz w:val="18"/>
        </w:rPr>
        <w:t>al</w:t>
      </w:r>
      <w:r>
        <w:rPr>
          <w:spacing w:val="11"/>
          <w:sz w:val="18"/>
        </w:rPr>
        <w:t xml:space="preserve"> </w:t>
      </w:r>
      <w:r>
        <w:rPr>
          <w:sz w:val="18"/>
        </w:rPr>
        <w:t>gas</w:t>
      </w:r>
      <w:r>
        <w:rPr>
          <w:spacing w:val="11"/>
          <w:sz w:val="18"/>
        </w:rPr>
        <w:t xml:space="preserve"> </w:t>
      </w:r>
      <w:r>
        <w:rPr>
          <w:sz w:val="18"/>
        </w:rPr>
        <w:t>fossile e all’energia nucleare conformi alla Tassonomia UE sono stabiliti nel Regolamento delegato (UE) 2022/1214 della Commissione.</w:t>
      </w:r>
    </w:p>
    <w:p w14:paraId="74F4DBF5" w14:textId="77777777" w:rsidR="00694F9B" w:rsidRDefault="00694F9B">
      <w:pPr>
        <w:spacing w:line="266" w:lineRule="auto"/>
        <w:jc w:val="both"/>
        <w:rPr>
          <w:sz w:val="18"/>
        </w:rPr>
        <w:sectPr w:rsidR="00694F9B">
          <w:type w:val="continuous"/>
          <w:pgSz w:w="11920" w:h="16850"/>
          <w:pgMar w:top="1200" w:right="283" w:bottom="280" w:left="283" w:header="720" w:footer="720" w:gutter="0"/>
          <w:cols w:space="720"/>
        </w:sectPr>
      </w:pPr>
    </w:p>
    <w:p w14:paraId="70A73B57" w14:textId="77777777" w:rsidR="00694F9B" w:rsidRDefault="00291EA0">
      <w:pPr>
        <w:pStyle w:val="Corpotesto"/>
      </w:pPr>
      <w:r>
        <w:rPr>
          <w:noProof/>
        </w:rPr>
        <w:lastRenderedPageBreak/>
        <w:drawing>
          <wp:anchor distT="0" distB="0" distL="0" distR="0" simplePos="0" relativeHeight="487336448" behindDoc="1" locked="0" layoutInCell="1" allowOverlap="1" wp14:anchorId="3A360C28" wp14:editId="467D2DC7">
            <wp:simplePos x="0" y="0"/>
            <wp:positionH relativeFrom="page">
              <wp:posOffset>252844</wp:posOffset>
            </wp:positionH>
            <wp:positionV relativeFrom="page">
              <wp:posOffset>643050</wp:posOffset>
            </wp:positionV>
            <wp:extent cx="6988257" cy="9703930"/>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1" cstate="print"/>
                    <a:stretch>
                      <a:fillRect/>
                    </a:stretch>
                  </pic:blipFill>
                  <pic:spPr>
                    <a:xfrm>
                      <a:off x="0" y="0"/>
                      <a:ext cx="6988257" cy="9703930"/>
                    </a:xfrm>
                    <a:prstGeom prst="rect">
                      <a:avLst/>
                    </a:prstGeom>
                  </pic:spPr>
                </pic:pic>
              </a:graphicData>
            </a:graphic>
          </wp:anchor>
        </w:drawing>
      </w:r>
    </w:p>
    <w:p w14:paraId="5A9C63D4" w14:textId="77777777" w:rsidR="00694F9B" w:rsidRDefault="00694F9B">
      <w:pPr>
        <w:pStyle w:val="Corpotesto"/>
        <w:spacing w:before="48"/>
      </w:pPr>
    </w:p>
    <w:p w14:paraId="3CAE9328" w14:textId="77777777" w:rsidR="00694F9B" w:rsidRDefault="00291EA0">
      <w:pPr>
        <w:pStyle w:val="Corpotesto"/>
        <w:spacing w:line="259" w:lineRule="auto"/>
        <w:ind w:left="177" w:right="458"/>
        <w:jc w:val="both"/>
      </w:pPr>
      <w:r>
        <w:t>sono</w:t>
      </w:r>
      <w:r>
        <w:rPr>
          <w:spacing w:val="-14"/>
        </w:rPr>
        <w:t xml:space="preserve"> </w:t>
      </w:r>
      <w:r>
        <w:t>investimenti sostenibili</w:t>
      </w:r>
      <w:r>
        <w:rPr>
          <w:spacing w:val="-14"/>
        </w:rPr>
        <w:t xml:space="preserve"> </w:t>
      </w:r>
      <w:r>
        <w:t>con</w:t>
      </w:r>
      <w:r>
        <w:rPr>
          <w:spacing w:val="-14"/>
        </w:rPr>
        <w:t xml:space="preserve"> </w:t>
      </w:r>
      <w:r>
        <w:t xml:space="preserve">un </w:t>
      </w:r>
      <w:r>
        <w:rPr>
          <w:spacing w:val="-2"/>
        </w:rPr>
        <w:t>obiettivo</w:t>
      </w:r>
    </w:p>
    <w:p w14:paraId="105048E4" w14:textId="77777777" w:rsidR="00694F9B" w:rsidRDefault="00291EA0">
      <w:pPr>
        <w:pStyle w:val="Corpotesto"/>
        <w:spacing w:before="3" w:line="256" w:lineRule="auto"/>
        <w:ind w:left="177"/>
      </w:pPr>
      <w:r>
        <w:t>ambientale</w:t>
      </w:r>
      <w:r>
        <w:rPr>
          <w:spacing w:val="-14"/>
        </w:rPr>
        <w:t xml:space="preserve"> </w:t>
      </w:r>
      <w:r>
        <w:t>che</w:t>
      </w:r>
      <w:r>
        <w:rPr>
          <w:spacing w:val="-14"/>
        </w:rPr>
        <w:t xml:space="preserve"> </w:t>
      </w:r>
      <w:r>
        <w:t>non tengono conto dei criteri per le</w:t>
      </w:r>
    </w:p>
    <w:p w14:paraId="730900C2" w14:textId="77777777" w:rsidR="00694F9B" w:rsidRDefault="00291EA0">
      <w:pPr>
        <w:pStyle w:val="Corpotesto"/>
        <w:spacing w:before="6"/>
        <w:ind w:left="177"/>
      </w:pPr>
      <w:r>
        <w:t>attività</w:t>
      </w:r>
      <w:r>
        <w:rPr>
          <w:spacing w:val="-7"/>
        </w:rPr>
        <w:t xml:space="preserve"> </w:t>
      </w:r>
      <w:r>
        <w:rPr>
          <w:spacing w:val="-2"/>
        </w:rPr>
        <w:t>economiche</w:t>
      </w:r>
    </w:p>
    <w:p w14:paraId="3B6EF994" w14:textId="77777777" w:rsidR="00694F9B" w:rsidRDefault="00291EA0">
      <w:pPr>
        <w:pStyle w:val="Corpotesto"/>
        <w:spacing w:before="19" w:line="259" w:lineRule="auto"/>
        <w:ind w:left="177"/>
      </w:pPr>
      <w:r>
        <w:t>sostenibili</w:t>
      </w:r>
      <w:r>
        <w:rPr>
          <w:spacing w:val="-14"/>
        </w:rPr>
        <w:t xml:space="preserve"> </w:t>
      </w:r>
      <w:r>
        <w:t>dal</w:t>
      </w:r>
      <w:r>
        <w:rPr>
          <w:spacing w:val="-14"/>
        </w:rPr>
        <w:t xml:space="preserve"> </w:t>
      </w:r>
      <w:r>
        <w:t>punto</w:t>
      </w:r>
      <w:r>
        <w:rPr>
          <w:spacing w:val="-14"/>
        </w:rPr>
        <w:t xml:space="preserve"> </w:t>
      </w:r>
      <w:r>
        <w:t xml:space="preserve">di </w:t>
      </w:r>
      <w:r>
        <w:rPr>
          <w:spacing w:val="-2"/>
        </w:rPr>
        <w:t>vista</w:t>
      </w:r>
    </w:p>
    <w:p w14:paraId="2B697A35" w14:textId="77777777" w:rsidR="00694F9B" w:rsidRDefault="00291EA0">
      <w:pPr>
        <w:pStyle w:val="Corpotesto"/>
        <w:spacing w:before="2" w:line="259" w:lineRule="auto"/>
        <w:ind w:left="177"/>
      </w:pPr>
      <w:r>
        <w:t>ambientale</w:t>
      </w:r>
      <w:r>
        <w:rPr>
          <w:spacing w:val="-14"/>
        </w:rPr>
        <w:t xml:space="preserve"> </w:t>
      </w:r>
      <w:r>
        <w:t>ai</w:t>
      </w:r>
      <w:r>
        <w:rPr>
          <w:spacing w:val="-14"/>
        </w:rPr>
        <w:t xml:space="preserve"> </w:t>
      </w:r>
      <w:r>
        <w:t xml:space="preserve">sensi </w:t>
      </w:r>
      <w:r>
        <w:rPr>
          <w:spacing w:val="-2"/>
        </w:rPr>
        <w:t>della</w:t>
      </w:r>
    </w:p>
    <w:p w14:paraId="08821C1F" w14:textId="77777777" w:rsidR="00694F9B" w:rsidRDefault="00291EA0">
      <w:pPr>
        <w:pStyle w:val="Corpotesto"/>
        <w:spacing w:before="2"/>
        <w:ind w:left="177"/>
      </w:pPr>
      <w:r>
        <w:t>tassonomia</w:t>
      </w:r>
      <w:r>
        <w:rPr>
          <w:spacing w:val="-12"/>
        </w:rPr>
        <w:t xml:space="preserve"> </w:t>
      </w:r>
      <w:r>
        <w:rPr>
          <w:spacing w:val="-2"/>
        </w:rPr>
        <w:t>dell'UE.</w:t>
      </w:r>
    </w:p>
    <w:p w14:paraId="027D9513" w14:textId="77777777" w:rsidR="00694F9B" w:rsidRDefault="00291EA0">
      <w:pPr>
        <w:pStyle w:val="Titolo2"/>
        <w:spacing w:before="76" w:line="235" w:lineRule="auto"/>
      </w:pPr>
      <w:r>
        <w:rPr>
          <w:b w:val="0"/>
        </w:rPr>
        <w:br w:type="column"/>
      </w:r>
      <w:r>
        <w:t>Qual</w:t>
      </w:r>
      <w:r>
        <w:rPr>
          <w:spacing w:val="40"/>
        </w:rPr>
        <w:t xml:space="preserve"> </w:t>
      </w:r>
      <w:r>
        <w:t>è</w:t>
      </w:r>
      <w:r>
        <w:rPr>
          <w:spacing w:val="40"/>
        </w:rPr>
        <w:t xml:space="preserve"> </w:t>
      </w:r>
      <w:r>
        <w:t>la</w:t>
      </w:r>
      <w:r>
        <w:rPr>
          <w:spacing w:val="40"/>
        </w:rPr>
        <w:t xml:space="preserve"> </w:t>
      </w:r>
      <w:r>
        <w:t>quota</w:t>
      </w:r>
      <w:r>
        <w:rPr>
          <w:spacing w:val="40"/>
        </w:rPr>
        <w:t xml:space="preserve"> </w:t>
      </w:r>
      <w:r>
        <w:t>minima</w:t>
      </w:r>
      <w:r>
        <w:rPr>
          <w:spacing w:val="40"/>
        </w:rPr>
        <w:t xml:space="preserve"> </w:t>
      </w:r>
      <w:r>
        <w:t>di</w:t>
      </w:r>
      <w:r>
        <w:rPr>
          <w:spacing w:val="40"/>
        </w:rPr>
        <w:t xml:space="preserve"> </w:t>
      </w:r>
      <w:r>
        <w:t>investimenti</w:t>
      </w:r>
      <w:r>
        <w:rPr>
          <w:spacing w:val="40"/>
        </w:rPr>
        <w:t xml:space="preserve"> </w:t>
      </w:r>
      <w:r>
        <w:t>sostenibili</w:t>
      </w:r>
      <w:r>
        <w:rPr>
          <w:spacing w:val="40"/>
        </w:rPr>
        <w:t xml:space="preserve"> </w:t>
      </w:r>
      <w:r>
        <w:t>con</w:t>
      </w:r>
      <w:r>
        <w:rPr>
          <w:spacing w:val="40"/>
        </w:rPr>
        <w:t xml:space="preserve"> </w:t>
      </w:r>
      <w:r>
        <w:t>un</w:t>
      </w:r>
      <w:r>
        <w:rPr>
          <w:spacing w:val="40"/>
        </w:rPr>
        <w:t xml:space="preserve"> </w:t>
      </w:r>
      <w:r>
        <w:t>obiettivo</w:t>
      </w:r>
      <w:r>
        <w:rPr>
          <w:spacing w:val="40"/>
        </w:rPr>
        <w:t xml:space="preserve"> </w:t>
      </w:r>
      <w:r>
        <w:t>ambientale che non sono allineati alla tassonomia dell’UE?</w:t>
      </w:r>
    </w:p>
    <w:p w14:paraId="26CCBC24" w14:textId="77777777" w:rsidR="00694F9B" w:rsidRDefault="00291EA0">
      <w:pPr>
        <w:pStyle w:val="Corpotesto"/>
        <w:spacing w:before="229" w:line="235" w:lineRule="auto"/>
        <w:ind w:left="177" w:right="59"/>
      </w:pPr>
      <w:r>
        <w:t>Poiché il Fondo non investe un importo minimo in attività economiche che si qualificano come</w:t>
      </w:r>
      <w:r>
        <w:rPr>
          <w:spacing w:val="-5"/>
        </w:rPr>
        <w:t xml:space="preserve"> </w:t>
      </w:r>
      <w:r>
        <w:t>sostenibili</w:t>
      </w:r>
      <w:r>
        <w:rPr>
          <w:spacing w:val="-5"/>
        </w:rPr>
        <w:t xml:space="preserve"> </w:t>
      </w:r>
      <w:r>
        <w:t>dal</w:t>
      </w:r>
      <w:r>
        <w:rPr>
          <w:spacing w:val="-5"/>
        </w:rPr>
        <w:t xml:space="preserve"> </w:t>
      </w:r>
      <w:r>
        <w:t>punto</w:t>
      </w:r>
      <w:r>
        <w:rPr>
          <w:spacing w:val="-5"/>
        </w:rPr>
        <w:t xml:space="preserve"> </w:t>
      </w:r>
      <w:r>
        <w:t>di</w:t>
      </w:r>
      <w:r>
        <w:rPr>
          <w:spacing w:val="-5"/>
        </w:rPr>
        <w:t xml:space="preserve"> </w:t>
      </w:r>
      <w:r>
        <w:t>vista</w:t>
      </w:r>
      <w:r>
        <w:rPr>
          <w:spacing w:val="-5"/>
        </w:rPr>
        <w:t xml:space="preserve"> </w:t>
      </w:r>
      <w:r>
        <w:t>ambientale</w:t>
      </w:r>
      <w:r>
        <w:rPr>
          <w:spacing w:val="-5"/>
        </w:rPr>
        <w:t xml:space="preserve"> </w:t>
      </w:r>
      <w:r>
        <w:t>ai</w:t>
      </w:r>
      <w:r>
        <w:rPr>
          <w:spacing w:val="-5"/>
        </w:rPr>
        <w:t xml:space="preserve"> </w:t>
      </w:r>
      <w:r>
        <w:t>sensi</w:t>
      </w:r>
      <w:r>
        <w:rPr>
          <w:spacing w:val="-5"/>
        </w:rPr>
        <w:t xml:space="preserve"> </w:t>
      </w:r>
      <w:r>
        <w:t>del</w:t>
      </w:r>
      <w:r>
        <w:rPr>
          <w:spacing w:val="-5"/>
        </w:rPr>
        <w:t xml:space="preserve"> </w:t>
      </w:r>
      <w:r>
        <w:t>regolamento</w:t>
      </w:r>
      <w:r>
        <w:rPr>
          <w:spacing w:val="-5"/>
        </w:rPr>
        <w:t xml:space="preserve"> </w:t>
      </w:r>
      <w:r>
        <w:t>sulla</w:t>
      </w:r>
      <w:r>
        <w:rPr>
          <w:spacing w:val="-5"/>
        </w:rPr>
        <w:t xml:space="preserve"> </w:t>
      </w:r>
      <w:r>
        <w:t>tassonomia,</w:t>
      </w:r>
      <w:r>
        <w:rPr>
          <w:spacing w:val="-5"/>
        </w:rPr>
        <w:t xml:space="preserve"> </w:t>
      </w:r>
      <w:r>
        <w:t>i suoi investimenti sostenibili con un obiettivo ambientale non saranno allineati alla tassonomia dell’UE.</w:t>
      </w:r>
    </w:p>
    <w:p w14:paraId="175A7A70" w14:textId="77777777" w:rsidR="00694F9B" w:rsidRDefault="00291EA0">
      <w:pPr>
        <w:pStyle w:val="Titolo2"/>
        <w:spacing w:before="222" w:line="230" w:lineRule="auto"/>
      </w:pPr>
      <w:r>
        <w:t>Qual</w:t>
      </w:r>
      <w:r>
        <w:rPr>
          <w:spacing w:val="40"/>
        </w:rPr>
        <w:t xml:space="preserve"> </w:t>
      </w:r>
      <w:r>
        <w:t>è</w:t>
      </w:r>
      <w:r>
        <w:rPr>
          <w:spacing w:val="40"/>
        </w:rPr>
        <w:t xml:space="preserve"> </w:t>
      </w:r>
      <w:r>
        <w:t>la</w:t>
      </w:r>
      <w:r>
        <w:rPr>
          <w:spacing w:val="40"/>
        </w:rPr>
        <w:t xml:space="preserve"> </w:t>
      </w:r>
      <w:r>
        <w:t>quota</w:t>
      </w:r>
      <w:r>
        <w:rPr>
          <w:spacing w:val="40"/>
        </w:rPr>
        <w:t xml:space="preserve"> </w:t>
      </w:r>
      <w:r>
        <w:t>minima</w:t>
      </w:r>
      <w:r>
        <w:rPr>
          <w:spacing w:val="40"/>
        </w:rPr>
        <w:t xml:space="preserve"> </w:t>
      </w:r>
      <w:r>
        <w:t>di</w:t>
      </w:r>
      <w:r>
        <w:rPr>
          <w:spacing w:val="40"/>
        </w:rPr>
        <w:t xml:space="preserve"> </w:t>
      </w:r>
      <w:r>
        <w:t>investimenti</w:t>
      </w:r>
      <w:r>
        <w:rPr>
          <w:spacing w:val="40"/>
        </w:rPr>
        <w:t xml:space="preserve"> </w:t>
      </w:r>
      <w:r>
        <w:t>sostenibili</w:t>
      </w:r>
      <w:r>
        <w:rPr>
          <w:spacing w:val="40"/>
        </w:rPr>
        <w:t xml:space="preserve"> </w:t>
      </w:r>
      <w:r>
        <w:t>con</w:t>
      </w:r>
      <w:r>
        <w:rPr>
          <w:spacing w:val="40"/>
        </w:rPr>
        <w:t xml:space="preserve"> </w:t>
      </w:r>
      <w:r>
        <w:t>un</w:t>
      </w:r>
      <w:r>
        <w:rPr>
          <w:spacing w:val="40"/>
        </w:rPr>
        <w:t xml:space="preserve"> </w:t>
      </w:r>
      <w:r>
        <w:t>obiettivo</w:t>
      </w:r>
      <w:r>
        <w:rPr>
          <w:spacing w:val="40"/>
        </w:rPr>
        <w:t xml:space="preserve"> </w:t>
      </w:r>
      <w:r>
        <w:rPr>
          <w:spacing w:val="-2"/>
        </w:rPr>
        <w:t>sociale?</w:t>
      </w:r>
    </w:p>
    <w:p w14:paraId="0517DE80" w14:textId="77777777" w:rsidR="00694F9B" w:rsidRDefault="00291EA0">
      <w:pPr>
        <w:pStyle w:val="Corpotesto"/>
        <w:spacing w:before="235" w:line="235" w:lineRule="auto"/>
        <w:ind w:left="177" w:right="59"/>
      </w:pPr>
      <w:r>
        <w:t>La quota minima di investimenti sostenibili con un obiettivo sociale è fissata allo 0% del portafoglio del Fondo.</w:t>
      </w:r>
    </w:p>
    <w:p w14:paraId="7FBF96BC" w14:textId="77777777" w:rsidR="00694F9B" w:rsidRDefault="00694F9B">
      <w:pPr>
        <w:pStyle w:val="Corpotesto"/>
        <w:spacing w:before="1"/>
      </w:pPr>
    </w:p>
    <w:p w14:paraId="74069A03" w14:textId="77777777" w:rsidR="00694F9B" w:rsidRDefault="00291EA0">
      <w:pPr>
        <w:pStyle w:val="Titolo2"/>
        <w:spacing w:line="235" w:lineRule="auto"/>
      </w:pPr>
      <w:r>
        <w:t>Quali</w:t>
      </w:r>
      <w:r>
        <w:rPr>
          <w:spacing w:val="-10"/>
        </w:rPr>
        <w:t xml:space="preserve"> </w:t>
      </w:r>
      <w:r>
        <w:t>investimenti</w:t>
      </w:r>
      <w:r>
        <w:rPr>
          <w:spacing w:val="-10"/>
        </w:rPr>
        <w:t xml:space="preserve"> </w:t>
      </w:r>
      <w:r>
        <w:t>sono</w:t>
      </w:r>
      <w:r>
        <w:rPr>
          <w:spacing w:val="-10"/>
        </w:rPr>
        <w:t xml:space="preserve"> </w:t>
      </w:r>
      <w:r>
        <w:t>inclusi</w:t>
      </w:r>
      <w:r>
        <w:rPr>
          <w:spacing w:val="-10"/>
        </w:rPr>
        <w:t xml:space="preserve"> </w:t>
      </w:r>
      <w:r>
        <w:t>nella</w:t>
      </w:r>
      <w:r>
        <w:rPr>
          <w:spacing w:val="-10"/>
        </w:rPr>
        <w:t xml:space="preserve"> </w:t>
      </w:r>
      <w:r>
        <w:t>categoria</w:t>
      </w:r>
      <w:r>
        <w:rPr>
          <w:spacing w:val="-10"/>
        </w:rPr>
        <w:t xml:space="preserve"> </w:t>
      </w:r>
      <w:r>
        <w:t>"#2</w:t>
      </w:r>
      <w:r>
        <w:rPr>
          <w:spacing w:val="-10"/>
        </w:rPr>
        <w:t xml:space="preserve"> </w:t>
      </w:r>
      <w:r>
        <w:t>Non</w:t>
      </w:r>
      <w:r>
        <w:rPr>
          <w:spacing w:val="-10"/>
        </w:rPr>
        <w:t xml:space="preserve"> </w:t>
      </w:r>
      <w:r>
        <w:t>sostenibile",</w:t>
      </w:r>
      <w:r>
        <w:rPr>
          <w:spacing w:val="-10"/>
        </w:rPr>
        <w:t xml:space="preserve"> </w:t>
      </w:r>
      <w:r>
        <w:t>qual è il loro scopo e esistono garanzie ambientali o sociali minime?</w:t>
      </w:r>
    </w:p>
    <w:p w14:paraId="3C4F5EB3" w14:textId="77777777" w:rsidR="00694F9B" w:rsidRDefault="00291EA0">
      <w:pPr>
        <w:pStyle w:val="Corpotesto"/>
        <w:spacing w:before="224" w:line="235" w:lineRule="auto"/>
        <w:ind w:left="177" w:right="131"/>
        <w:jc w:val="both"/>
      </w:pPr>
      <w:r>
        <w:t>Altre partecipazioni possono includere liquidità, certificati di deposito, fondi del mercato monetario</w:t>
      </w:r>
      <w:r>
        <w:rPr>
          <w:spacing w:val="-3"/>
        </w:rPr>
        <w:t xml:space="preserve"> </w:t>
      </w:r>
      <w:r>
        <w:t>e</w:t>
      </w:r>
      <w:r>
        <w:rPr>
          <w:spacing w:val="-3"/>
        </w:rPr>
        <w:t xml:space="preserve"> </w:t>
      </w:r>
      <w:r>
        <w:t>derivati.</w:t>
      </w:r>
      <w:r>
        <w:rPr>
          <w:spacing w:val="-6"/>
        </w:rPr>
        <w:t xml:space="preserve"> </w:t>
      </w:r>
      <w:r>
        <w:t>Tali</w:t>
      </w:r>
      <w:r>
        <w:rPr>
          <w:spacing w:val="-3"/>
        </w:rPr>
        <w:t xml:space="preserve"> </w:t>
      </w:r>
      <w:r>
        <w:t>investimenti</w:t>
      </w:r>
      <w:r>
        <w:rPr>
          <w:spacing w:val="-3"/>
        </w:rPr>
        <w:t xml:space="preserve"> </w:t>
      </w:r>
      <w:r>
        <w:t>possono</w:t>
      </w:r>
      <w:r>
        <w:rPr>
          <w:spacing w:val="-3"/>
        </w:rPr>
        <w:t xml:space="preserve"> </w:t>
      </w:r>
      <w:r>
        <w:t>essere</w:t>
      </w:r>
      <w:r>
        <w:rPr>
          <w:spacing w:val="-3"/>
        </w:rPr>
        <w:t xml:space="preserve"> </w:t>
      </w:r>
      <w:r>
        <w:t>utilizzati</w:t>
      </w:r>
      <w:r>
        <w:rPr>
          <w:spacing w:val="-3"/>
        </w:rPr>
        <w:t xml:space="preserve"> </w:t>
      </w:r>
      <w:r>
        <w:t>a</w:t>
      </w:r>
      <w:r>
        <w:rPr>
          <w:spacing w:val="-3"/>
        </w:rPr>
        <w:t xml:space="preserve"> </w:t>
      </w:r>
      <w:r>
        <w:t>fini</w:t>
      </w:r>
      <w:r>
        <w:rPr>
          <w:spacing w:val="-3"/>
        </w:rPr>
        <w:t xml:space="preserve"> </w:t>
      </w:r>
      <w:r>
        <w:t>di</w:t>
      </w:r>
      <w:r>
        <w:rPr>
          <w:spacing w:val="-3"/>
        </w:rPr>
        <w:t xml:space="preserve"> </w:t>
      </w:r>
      <w:r>
        <w:t>investimento</w:t>
      </w:r>
      <w:r>
        <w:rPr>
          <w:spacing w:val="-3"/>
        </w:rPr>
        <w:t xml:space="preserve"> </w:t>
      </w:r>
      <w:r>
        <w:t>e</w:t>
      </w:r>
      <w:r>
        <w:rPr>
          <w:spacing w:val="-3"/>
        </w:rPr>
        <w:t xml:space="preserve"> </w:t>
      </w:r>
      <w:r>
        <w:t>per una gestione efficiente del portafoglio. I derivati possono essere utilizzati anche per la copertura valutaria per qualsiasi classe di azioni con copertura valutaria. Le garanzie ambientali o sociali applicate dall'Indice si applicano solo agli strumenti utilizzati per ottenere un'esposizione a un componente dell'Indice.</w:t>
      </w:r>
    </w:p>
    <w:p w14:paraId="4BF0CB60" w14:textId="77777777" w:rsidR="00694F9B" w:rsidRDefault="00694F9B">
      <w:pPr>
        <w:pStyle w:val="Corpotesto"/>
        <w:spacing w:before="43"/>
      </w:pPr>
    </w:p>
    <w:p w14:paraId="6FB6ED40" w14:textId="77777777" w:rsidR="00694F9B" w:rsidRDefault="00291EA0">
      <w:pPr>
        <w:pStyle w:val="Corpotesto"/>
        <w:spacing w:before="1" w:line="235" w:lineRule="auto"/>
        <w:ind w:left="177" w:right="131"/>
        <w:jc w:val="both"/>
      </w:pPr>
      <w:r>
        <w:t>Il</w:t>
      </w:r>
      <w:r>
        <w:rPr>
          <w:spacing w:val="-2"/>
        </w:rPr>
        <w:t xml:space="preserve"> </w:t>
      </w:r>
      <w:r>
        <w:t>Gestore</w:t>
      </w:r>
      <w:r>
        <w:rPr>
          <w:spacing w:val="-2"/>
        </w:rPr>
        <w:t xml:space="preserve"> </w:t>
      </w:r>
      <w:r>
        <w:t>degli</w:t>
      </w:r>
      <w:r>
        <w:rPr>
          <w:spacing w:val="-2"/>
        </w:rPr>
        <w:t xml:space="preserve"> </w:t>
      </w:r>
      <w:r>
        <w:t>investimenti</w:t>
      </w:r>
      <w:r>
        <w:rPr>
          <w:spacing w:val="-2"/>
        </w:rPr>
        <w:t xml:space="preserve"> </w:t>
      </w:r>
      <w:r>
        <w:t>tiene</w:t>
      </w:r>
      <w:r>
        <w:rPr>
          <w:spacing w:val="-2"/>
        </w:rPr>
        <w:t xml:space="preserve"> </w:t>
      </w:r>
      <w:r>
        <w:t>conto</w:t>
      </w:r>
      <w:r>
        <w:rPr>
          <w:spacing w:val="-2"/>
        </w:rPr>
        <w:t xml:space="preserve"> </w:t>
      </w:r>
      <w:r>
        <w:t>dei</w:t>
      </w:r>
      <w:r>
        <w:rPr>
          <w:spacing w:val="-2"/>
        </w:rPr>
        <w:t xml:space="preserve"> </w:t>
      </w:r>
      <w:r>
        <w:t>fattori</w:t>
      </w:r>
      <w:r>
        <w:rPr>
          <w:spacing w:val="-2"/>
        </w:rPr>
        <w:t xml:space="preserve"> </w:t>
      </w:r>
      <w:r>
        <w:t>ESG,</w:t>
      </w:r>
      <w:r>
        <w:rPr>
          <w:spacing w:val="-2"/>
        </w:rPr>
        <w:t xml:space="preserve"> </w:t>
      </w:r>
      <w:r>
        <w:t>compresa</w:t>
      </w:r>
      <w:r>
        <w:rPr>
          <w:spacing w:val="-2"/>
        </w:rPr>
        <w:t xml:space="preserve"> </w:t>
      </w:r>
      <w:r>
        <w:t>l'analisi</w:t>
      </w:r>
      <w:r>
        <w:rPr>
          <w:spacing w:val="-2"/>
        </w:rPr>
        <w:t xml:space="preserve"> </w:t>
      </w:r>
      <w:r>
        <w:t>derivante</w:t>
      </w:r>
      <w:r>
        <w:rPr>
          <w:spacing w:val="-2"/>
        </w:rPr>
        <w:t xml:space="preserve"> </w:t>
      </w:r>
      <w:r>
        <w:t>dalle metodologie di investimento responsabile pertinenti, nell'ambito della valutazione del profilo di rischio di credito delle sue controparti più significative. Il Gestore degli investimenti dispone di un quadro di controllo interno per valutare e intraprendere le azioni appropriate nel caso in cui una controparte significativa non soddisfi gli standard minimi relativi a tali fattori ESG, come definiti dal Gestore degli</w:t>
      </w:r>
      <w:r>
        <w:t xml:space="preserve"> investimenti.</w:t>
      </w:r>
    </w:p>
    <w:p w14:paraId="57B8A61C" w14:textId="77777777" w:rsidR="00694F9B" w:rsidRDefault="00694F9B">
      <w:pPr>
        <w:pStyle w:val="Corpotesto"/>
        <w:spacing w:line="235" w:lineRule="auto"/>
        <w:jc w:val="both"/>
        <w:sectPr w:rsidR="00694F9B">
          <w:pgSz w:w="11920" w:h="16850"/>
          <w:pgMar w:top="1180" w:right="283" w:bottom="280" w:left="283" w:header="720" w:footer="720" w:gutter="0"/>
          <w:cols w:num="2" w:space="720" w:equalWidth="0">
            <w:col w:w="2177" w:space="946"/>
            <w:col w:w="8231"/>
          </w:cols>
        </w:sectPr>
      </w:pPr>
    </w:p>
    <w:p w14:paraId="61C975BC" w14:textId="77777777" w:rsidR="00694F9B" w:rsidRDefault="00694F9B">
      <w:pPr>
        <w:pStyle w:val="Corpotesto"/>
        <w:spacing w:before="34"/>
      </w:pPr>
    </w:p>
    <w:p w14:paraId="08B686EA" w14:textId="77777777" w:rsidR="00694F9B" w:rsidRDefault="00694F9B">
      <w:pPr>
        <w:pStyle w:val="Corpotesto"/>
        <w:sectPr w:rsidR="00694F9B">
          <w:pgSz w:w="11920" w:h="16850"/>
          <w:pgMar w:top="1300" w:right="283" w:bottom="280" w:left="283" w:header="720" w:footer="720" w:gutter="0"/>
          <w:cols w:space="720"/>
        </w:sectPr>
      </w:pPr>
    </w:p>
    <w:p w14:paraId="5D627BC6" w14:textId="77777777" w:rsidR="00694F9B" w:rsidRDefault="00694F9B">
      <w:pPr>
        <w:pStyle w:val="Corpotesto"/>
        <w:rPr>
          <w:sz w:val="19"/>
        </w:rPr>
      </w:pPr>
    </w:p>
    <w:p w14:paraId="263340AF" w14:textId="77777777" w:rsidR="00694F9B" w:rsidRDefault="00694F9B">
      <w:pPr>
        <w:pStyle w:val="Corpotesto"/>
        <w:rPr>
          <w:sz w:val="19"/>
        </w:rPr>
      </w:pPr>
    </w:p>
    <w:p w14:paraId="174546AE" w14:textId="77777777" w:rsidR="00694F9B" w:rsidRDefault="00694F9B">
      <w:pPr>
        <w:pStyle w:val="Corpotesto"/>
        <w:rPr>
          <w:sz w:val="19"/>
        </w:rPr>
      </w:pPr>
    </w:p>
    <w:p w14:paraId="57B5312A" w14:textId="77777777" w:rsidR="00694F9B" w:rsidRDefault="00694F9B">
      <w:pPr>
        <w:pStyle w:val="Corpotesto"/>
        <w:spacing w:before="51"/>
        <w:rPr>
          <w:sz w:val="19"/>
        </w:rPr>
      </w:pPr>
    </w:p>
    <w:p w14:paraId="5D2BFBB0" w14:textId="77777777" w:rsidR="00694F9B" w:rsidRDefault="00291EA0">
      <w:pPr>
        <w:ind w:left="278"/>
        <w:rPr>
          <w:sz w:val="19"/>
        </w:rPr>
      </w:pPr>
      <w:r>
        <w:rPr>
          <w:spacing w:val="-10"/>
          <w:w w:val="105"/>
          <w:sz w:val="19"/>
        </w:rPr>
        <w:t>I</w:t>
      </w:r>
    </w:p>
    <w:p w14:paraId="7B636A32" w14:textId="77777777" w:rsidR="00694F9B" w:rsidRDefault="00291EA0">
      <w:pPr>
        <w:spacing w:before="26" w:line="271" w:lineRule="auto"/>
        <w:ind w:left="278"/>
        <w:rPr>
          <w:sz w:val="19"/>
        </w:rPr>
      </w:pPr>
      <w:r>
        <w:rPr>
          <w:w w:val="105"/>
          <w:sz w:val="19"/>
        </w:rPr>
        <w:t xml:space="preserve">di riferimento sono indici che misurano se il prodotto </w:t>
      </w:r>
      <w:r>
        <w:rPr>
          <w:spacing w:val="-2"/>
          <w:w w:val="105"/>
          <w:sz w:val="19"/>
        </w:rPr>
        <w:t>finanziario</w:t>
      </w:r>
      <w:r>
        <w:rPr>
          <w:spacing w:val="-12"/>
          <w:w w:val="105"/>
          <w:sz w:val="19"/>
        </w:rPr>
        <w:t xml:space="preserve"> </w:t>
      </w:r>
      <w:r>
        <w:rPr>
          <w:spacing w:val="-2"/>
          <w:w w:val="105"/>
          <w:sz w:val="19"/>
        </w:rPr>
        <w:t xml:space="preserve">raggiunge </w:t>
      </w:r>
      <w:r>
        <w:rPr>
          <w:w w:val="105"/>
          <w:sz w:val="19"/>
        </w:rPr>
        <w:t xml:space="preserve">l’obiettivo di </w:t>
      </w:r>
      <w:r>
        <w:rPr>
          <w:spacing w:val="-2"/>
          <w:w w:val="105"/>
          <w:sz w:val="19"/>
        </w:rPr>
        <w:t>investimento sostenibile.</w:t>
      </w:r>
    </w:p>
    <w:p w14:paraId="2FEE0982" w14:textId="77777777" w:rsidR="00694F9B" w:rsidRDefault="00291EA0">
      <w:pPr>
        <w:pStyle w:val="Titolo5"/>
        <w:spacing w:before="95" w:line="266" w:lineRule="auto"/>
        <w:ind w:left="278"/>
      </w:pPr>
      <w:r>
        <w:rPr>
          <w:b w:val="0"/>
        </w:rPr>
        <w:br w:type="column"/>
      </w:r>
      <w:r>
        <w:t>Esiste</w:t>
      </w:r>
      <w:r>
        <w:rPr>
          <w:spacing w:val="75"/>
        </w:rPr>
        <w:t xml:space="preserve"> </w:t>
      </w:r>
      <w:r>
        <w:t>un</w:t>
      </w:r>
      <w:r>
        <w:rPr>
          <w:spacing w:val="75"/>
        </w:rPr>
        <w:t xml:space="preserve"> </w:t>
      </w:r>
      <w:r>
        <w:t>indice</w:t>
      </w:r>
      <w:r>
        <w:rPr>
          <w:spacing w:val="75"/>
        </w:rPr>
        <w:t xml:space="preserve"> </w:t>
      </w:r>
      <w:r>
        <w:t>specifico</w:t>
      </w:r>
      <w:r>
        <w:rPr>
          <w:spacing w:val="75"/>
        </w:rPr>
        <w:t xml:space="preserve"> </w:t>
      </w:r>
      <w:r>
        <w:t>designato</w:t>
      </w:r>
      <w:r>
        <w:rPr>
          <w:spacing w:val="75"/>
        </w:rPr>
        <w:t xml:space="preserve"> </w:t>
      </w:r>
      <w:r>
        <w:t>come</w:t>
      </w:r>
      <w:r>
        <w:rPr>
          <w:spacing w:val="75"/>
        </w:rPr>
        <w:t xml:space="preserve"> </w:t>
      </w:r>
      <w:r>
        <w:t>benchmark</w:t>
      </w:r>
      <w:r>
        <w:rPr>
          <w:spacing w:val="75"/>
        </w:rPr>
        <w:t xml:space="preserve"> </w:t>
      </w:r>
      <w:r>
        <w:t>di</w:t>
      </w:r>
      <w:r>
        <w:rPr>
          <w:spacing w:val="75"/>
        </w:rPr>
        <w:t xml:space="preserve"> </w:t>
      </w:r>
      <w:r>
        <w:t>riferimento</w:t>
      </w:r>
      <w:r>
        <w:rPr>
          <w:spacing w:val="75"/>
        </w:rPr>
        <w:t xml:space="preserve"> </w:t>
      </w:r>
      <w:r>
        <w:t>per</w:t>
      </w:r>
      <w:r>
        <w:rPr>
          <w:spacing w:val="75"/>
        </w:rPr>
        <w:t xml:space="preserve"> </w:t>
      </w:r>
      <w:r>
        <w:t>soddisfare l'obiettivo di investimento sostenibile?</w:t>
      </w:r>
    </w:p>
    <w:p w14:paraId="59EF981E" w14:textId="77777777" w:rsidR="00694F9B" w:rsidRDefault="00694F9B">
      <w:pPr>
        <w:pStyle w:val="Corpotesto"/>
        <w:spacing w:before="8"/>
        <w:rPr>
          <w:b/>
        </w:rPr>
      </w:pPr>
    </w:p>
    <w:p w14:paraId="57AB9335" w14:textId="77777777" w:rsidR="00694F9B" w:rsidRDefault="00291EA0">
      <w:pPr>
        <w:ind w:left="278"/>
        <w:rPr>
          <w:sz w:val="19"/>
        </w:rPr>
      </w:pPr>
      <w:r>
        <w:rPr>
          <w:spacing w:val="-2"/>
          <w:w w:val="105"/>
          <w:sz w:val="19"/>
        </w:rPr>
        <w:t>Sì,</w:t>
      </w:r>
      <w:r>
        <w:rPr>
          <w:spacing w:val="-4"/>
          <w:w w:val="105"/>
          <w:sz w:val="19"/>
        </w:rPr>
        <w:t xml:space="preserve"> </w:t>
      </w:r>
      <w:r>
        <w:rPr>
          <w:spacing w:val="-2"/>
          <w:w w:val="105"/>
          <w:sz w:val="19"/>
        </w:rPr>
        <w:t>l'Indice</w:t>
      </w:r>
      <w:r>
        <w:rPr>
          <w:spacing w:val="-4"/>
          <w:w w:val="105"/>
          <w:sz w:val="19"/>
        </w:rPr>
        <w:t xml:space="preserve"> </w:t>
      </w:r>
      <w:r>
        <w:rPr>
          <w:spacing w:val="-2"/>
          <w:w w:val="105"/>
          <w:sz w:val="19"/>
        </w:rPr>
        <w:t>è</w:t>
      </w:r>
      <w:r>
        <w:rPr>
          <w:spacing w:val="-4"/>
          <w:w w:val="105"/>
          <w:sz w:val="19"/>
        </w:rPr>
        <w:t xml:space="preserve"> </w:t>
      </w:r>
      <w:r>
        <w:rPr>
          <w:spacing w:val="-2"/>
          <w:w w:val="105"/>
          <w:sz w:val="19"/>
        </w:rPr>
        <w:t>designato</w:t>
      </w:r>
      <w:r>
        <w:rPr>
          <w:spacing w:val="-4"/>
          <w:w w:val="105"/>
          <w:sz w:val="19"/>
        </w:rPr>
        <w:t xml:space="preserve"> </w:t>
      </w:r>
      <w:r>
        <w:rPr>
          <w:spacing w:val="-2"/>
          <w:w w:val="105"/>
          <w:sz w:val="19"/>
        </w:rPr>
        <w:t>come</w:t>
      </w:r>
      <w:r>
        <w:rPr>
          <w:spacing w:val="-3"/>
          <w:w w:val="105"/>
          <w:sz w:val="19"/>
        </w:rPr>
        <w:t xml:space="preserve"> </w:t>
      </w:r>
      <w:r>
        <w:rPr>
          <w:spacing w:val="-2"/>
          <w:w w:val="105"/>
          <w:sz w:val="19"/>
        </w:rPr>
        <w:t>benchmark</w:t>
      </w:r>
      <w:r>
        <w:rPr>
          <w:spacing w:val="-4"/>
          <w:w w:val="105"/>
          <w:sz w:val="19"/>
        </w:rPr>
        <w:t xml:space="preserve"> </w:t>
      </w:r>
      <w:r>
        <w:rPr>
          <w:spacing w:val="-2"/>
          <w:w w:val="105"/>
          <w:sz w:val="19"/>
        </w:rPr>
        <w:t>di</w:t>
      </w:r>
      <w:r>
        <w:rPr>
          <w:spacing w:val="-4"/>
          <w:w w:val="105"/>
          <w:sz w:val="19"/>
        </w:rPr>
        <w:t xml:space="preserve"> </w:t>
      </w:r>
      <w:r>
        <w:rPr>
          <w:spacing w:val="-2"/>
          <w:w w:val="105"/>
          <w:sz w:val="19"/>
        </w:rPr>
        <w:t>riferimento.</w:t>
      </w:r>
    </w:p>
    <w:p w14:paraId="6C3B5010" w14:textId="77777777" w:rsidR="00694F9B" w:rsidRDefault="00694F9B">
      <w:pPr>
        <w:pStyle w:val="Corpotesto"/>
        <w:spacing w:before="216"/>
        <w:rPr>
          <w:sz w:val="19"/>
        </w:rPr>
      </w:pPr>
    </w:p>
    <w:p w14:paraId="3A7B60A9" w14:textId="77777777" w:rsidR="00694F9B" w:rsidRDefault="00291EA0">
      <w:pPr>
        <w:pStyle w:val="Titolo4"/>
        <w:numPr>
          <w:ilvl w:val="0"/>
          <w:numId w:val="1"/>
        </w:numPr>
        <w:tabs>
          <w:tab w:val="left" w:pos="559"/>
        </w:tabs>
        <w:spacing w:line="268" w:lineRule="auto"/>
        <w:ind w:right="179" w:firstLine="0"/>
      </w:pPr>
      <w:r>
        <w:t>In</w:t>
      </w:r>
      <w:r>
        <w:rPr>
          <w:spacing w:val="40"/>
        </w:rPr>
        <w:t xml:space="preserve"> </w:t>
      </w:r>
      <w:r>
        <w:t>che</w:t>
      </w:r>
      <w:r>
        <w:rPr>
          <w:spacing w:val="40"/>
        </w:rPr>
        <w:t xml:space="preserve"> </w:t>
      </w:r>
      <w:r>
        <w:t>modo</w:t>
      </w:r>
      <w:r>
        <w:rPr>
          <w:spacing w:val="40"/>
        </w:rPr>
        <w:t xml:space="preserve"> </w:t>
      </w:r>
      <w:r>
        <w:t>il</w:t>
      </w:r>
      <w:r>
        <w:rPr>
          <w:spacing w:val="40"/>
        </w:rPr>
        <w:t xml:space="preserve"> </w:t>
      </w:r>
      <w:r>
        <w:t>benchmark</w:t>
      </w:r>
      <w:r>
        <w:rPr>
          <w:spacing w:val="40"/>
        </w:rPr>
        <w:t xml:space="preserve"> </w:t>
      </w:r>
      <w:r>
        <w:t>di</w:t>
      </w:r>
      <w:r>
        <w:rPr>
          <w:spacing w:val="40"/>
        </w:rPr>
        <w:t xml:space="preserve"> </w:t>
      </w:r>
      <w:r>
        <w:t>riferimento</w:t>
      </w:r>
      <w:r>
        <w:rPr>
          <w:spacing w:val="40"/>
        </w:rPr>
        <w:t xml:space="preserve"> </w:t>
      </w:r>
      <w:r>
        <w:t>tiene</w:t>
      </w:r>
      <w:r>
        <w:rPr>
          <w:spacing w:val="40"/>
        </w:rPr>
        <w:t xml:space="preserve"> </w:t>
      </w:r>
      <w:r>
        <w:t>conto</w:t>
      </w:r>
      <w:r>
        <w:rPr>
          <w:spacing w:val="40"/>
        </w:rPr>
        <w:t xml:space="preserve"> </w:t>
      </w:r>
      <w:r>
        <w:t>dei</w:t>
      </w:r>
      <w:r>
        <w:rPr>
          <w:spacing w:val="40"/>
        </w:rPr>
        <w:t xml:space="preserve"> </w:t>
      </w:r>
      <w:r>
        <w:t>fattori</w:t>
      </w:r>
      <w:r>
        <w:rPr>
          <w:spacing w:val="40"/>
        </w:rPr>
        <w:t xml:space="preserve"> </w:t>
      </w:r>
      <w:r>
        <w:t>di</w:t>
      </w:r>
      <w:r>
        <w:rPr>
          <w:spacing w:val="40"/>
        </w:rPr>
        <w:t xml:space="preserve"> </w:t>
      </w:r>
      <w:r>
        <w:t>sostenibilità</w:t>
      </w:r>
      <w:r>
        <w:rPr>
          <w:spacing w:val="40"/>
        </w:rPr>
        <w:t xml:space="preserve"> </w:t>
      </w:r>
      <w:r>
        <w:t>in modo da essere costantemente allineato all’obiettivo di investimento sostenibile?</w:t>
      </w:r>
    </w:p>
    <w:p w14:paraId="2A380E22" w14:textId="77777777" w:rsidR="00694F9B" w:rsidRDefault="00291EA0">
      <w:pPr>
        <w:spacing w:before="186" w:line="271" w:lineRule="auto"/>
        <w:ind w:left="642" w:right="121"/>
        <w:jc w:val="both"/>
        <w:rPr>
          <w:sz w:val="19"/>
        </w:rPr>
      </w:pPr>
      <w:r>
        <w:rPr>
          <w:w w:val="105"/>
          <w:sz w:val="19"/>
        </w:rPr>
        <w:t>L'Indice è costantemente allineato all'obiettivo di investimento sostenibile del Fondo fornendo esposizione alle società in conformità con la strategia di investimento relativa alla sostenibilità sopra descritta. Ad ogni ribilanciamento dell'indice, i criteri di selezione dell'Indice vengono applicati ai suoi componenti.</w:t>
      </w:r>
    </w:p>
    <w:p w14:paraId="438306EB" w14:textId="77777777" w:rsidR="00694F9B" w:rsidRDefault="00694F9B">
      <w:pPr>
        <w:spacing w:line="271" w:lineRule="auto"/>
        <w:jc w:val="both"/>
        <w:rPr>
          <w:sz w:val="19"/>
        </w:rPr>
        <w:sectPr w:rsidR="00694F9B">
          <w:type w:val="continuous"/>
          <w:pgSz w:w="11920" w:h="16850"/>
          <w:pgMar w:top="1200" w:right="283" w:bottom="280" w:left="283" w:header="720" w:footer="720" w:gutter="0"/>
          <w:cols w:num="2" w:space="720" w:equalWidth="0">
            <w:col w:w="2146" w:space="95"/>
            <w:col w:w="9113"/>
          </w:cols>
        </w:sectPr>
      </w:pPr>
    </w:p>
    <w:p w14:paraId="14AD33AD" w14:textId="77777777" w:rsidR="00694F9B" w:rsidRDefault="00291EA0">
      <w:pPr>
        <w:pStyle w:val="Corpotesto"/>
        <w:spacing w:before="88"/>
        <w:rPr>
          <w:sz w:val="22"/>
        </w:rPr>
      </w:pPr>
      <w:r>
        <w:rPr>
          <w:noProof/>
          <w:sz w:val="22"/>
        </w:rPr>
        <w:drawing>
          <wp:anchor distT="0" distB="0" distL="0" distR="0" simplePos="0" relativeHeight="487336960" behindDoc="1" locked="0" layoutInCell="1" allowOverlap="1" wp14:anchorId="4B51FD90" wp14:editId="23796816">
            <wp:simplePos x="0" y="0"/>
            <wp:positionH relativeFrom="page">
              <wp:posOffset>0</wp:posOffset>
            </wp:positionH>
            <wp:positionV relativeFrom="page">
              <wp:posOffset>831890</wp:posOffset>
            </wp:positionV>
            <wp:extent cx="3838363" cy="9515090"/>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2" cstate="print"/>
                    <a:stretch>
                      <a:fillRect/>
                    </a:stretch>
                  </pic:blipFill>
                  <pic:spPr>
                    <a:xfrm>
                      <a:off x="0" y="0"/>
                      <a:ext cx="3838363" cy="9515090"/>
                    </a:xfrm>
                    <a:prstGeom prst="rect">
                      <a:avLst/>
                    </a:prstGeom>
                  </pic:spPr>
                </pic:pic>
              </a:graphicData>
            </a:graphic>
          </wp:anchor>
        </w:drawing>
      </w:r>
    </w:p>
    <w:p w14:paraId="53A42034" w14:textId="77777777" w:rsidR="00694F9B" w:rsidRDefault="00291EA0">
      <w:pPr>
        <w:pStyle w:val="Titolo4"/>
        <w:numPr>
          <w:ilvl w:val="1"/>
          <w:numId w:val="1"/>
        </w:numPr>
        <w:tabs>
          <w:tab w:val="left" w:pos="2800"/>
        </w:tabs>
        <w:spacing w:before="1" w:line="268" w:lineRule="auto"/>
        <w:ind w:right="260" w:firstLine="0"/>
      </w:pPr>
      <w:r>
        <w:t>Come</w:t>
      </w:r>
      <w:r>
        <w:rPr>
          <w:spacing w:val="40"/>
        </w:rPr>
        <w:t xml:space="preserve">  </w:t>
      </w:r>
      <w:r>
        <w:t>viene</w:t>
      </w:r>
      <w:r>
        <w:rPr>
          <w:spacing w:val="40"/>
        </w:rPr>
        <w:t xml:space="preserve">  </w:t>
      </w:r>
      <w:r>
        <w:t>garantito</w:t>
      </w:r>
      <w:r>
        <w:rPr>
          <w:spacing w:val="40"/>
        </w:rPr>
        <w:t xml:space="preserve">  </w:t>
      </w:r>
      <w:r>
        <w:t>su</w:t>
      </w:r>
      <w:r>
        <w:rPr>
          <w:spacing w:val="40"/>
        </w:rPr>
        <w:t xml:space="preserve">  </w:t>
      </w:r>
      <w:r>
        <w:t>base</w:t>
      </w:r>
      <w:r>
        <w:rPr>
          <w:spacing w:val="40"/>
        </w:rPr>
        <w:t xml:space="preserve">  </w:t>
      </w:r>
      <w:r>
        <w:t>continua</w:t>
      </w:r>
      <w:r>
        <w:rPr>
          <w:spacing w:val="40"/>
        </w:rPr>
        <w:t xml:space="preserve">  </w:t>
      </w:r>
      <w:r>
        <w:t>l’allineamento</w:t>
      </w:r>
      <w:r>
        <w:rPr>
          <w:spacing w:val="40"/>
        </w:rPr>
        <w:t xml:space="preserve">  </w:t>
      </w:r>
      <w:r>
        <w:t>della</w:t>
      </w:r>
      <w:r>
        <w:rPr>
          <w:spacing w:val="40"/>
        </w:rPr>
        <w:t xml:space="preserve">  </w:t>
      </w:r>
      <w:r>
        <w:t>strategia</w:t>
      </w:r>
      <w:r>
        <w:rPr>
          <w:spacing w:val="40"/>
        </w:rPr>
        <w:t xml:space="preserve">  </w:t>
      </w:r>
      <w:r>
        <w:t>di investimento con la metodologia dell’Indice?</w:t>
      </w:r>
    </w:p>
    <w:p w14:paraId="5A74591C" w14:textId="77777777" w:rsidR="00694F9B" w:rsidRDefault="00291EA0">
      <w:pPr>
        <w:spacing w:before="200" w:line="268" w:lineRule="auto"/>
        <w:ind w:left="2883"/>
        <w:rPr>
          <w:sz w:val="19"/>
        </w:rPr>
      </w:pPr>
      <w:r>
        <w:rPr>
          <w:w w:val="105"/>
          <w:sz w:val="19"/>
        </w:rPr>
        <w:t>Il Fondo investe in un portafoglio di titoli che, per quanto possibile e praticabile, è costituito dai titoli che compongono l’Indice in proporzioni simili alle loro ponderazioni nell’Indice.</w:t>
      </w:r>
    </w:p>
    <w:p w14:paraId="3C8B686E" w14:textId="77777777" w:rsidR="00694F9B" w:rsidRDefault="00694F9B">
      <w:pPr>
        <w:pStyle w:val="Corpotesto"/>
        <w:spacing w:before="83"/>
        <w:rPr>
          <w:sz w:val="22"/>
        </w:rPr>
      </w:pPr>
    </w:p>
    <w:p w14:paraId="4B3214F5" w14:textId="77777777" w:rsidR="00694F9B" w:rsidRDefault="00291EA0">
      <w:pPr>
        <w:pStyle w:val="Titolo4"/>
        <w:numPr>
          <w:ilvl w:val="1"/>
          <w:numId w:val="1"/>
        </w:numPr>
        <w:tabs>
          <w:tab w:val="left" w:pos="2800"/>
        </w:tabs>
        <w:spacing w:line="264" w:lineRule="auto"/>
        <w:ind w:right="1248" w:firstLine="0"/>
      </w:pPr>
      <w:r>
        <w:t xml:space="preserve">In che modo l'indice designato differisce da un indice di mercato ampio di </w:t>
      </w:r>
      <w:r>
        <w:rPr>
          <w:spacing w:val="-2"/>
        </w:rPr>
        <w:t>riferimento?</w:t>
      </w:r>
    </w:p>
    <w:p w14:paraId="5B5AE267" w14:textId="77777777" w:rsidR="00694F9B" w:rsidRDefault="00291EA0">
      <w:pPr>
        <w:spacing w:before="191" w:line="268" w:lineRule="auto"/>
        <w:ind w:left="2883" w:right="121"/>
        <w:jc w:val="both"/>
        <w:rPr>
          <w:sz w:val="19"/>
        </w:rPr>
      </w:pPr>
      <w:r>
        <w:rPr>
          <w:w w:val="105"/>
          <w:sz w:val="19"/>
        </w:rPr>
        <w:t>L'Indice è composto da società globali attivamente impegnate nella catena del valore del settore</w:t>
      </w:r>
      <w:r>
        <w:rPr>
          <w:spacing w:val="-9"/>
          <w:w w:val="105"/>
          <w:sz w:val="19"/>
        </w:rPr>
        <w:t xml:space="preserve"> </w:t>
      </w:r>
      <w:r>
        <w:rPr>
          <w:w w:val="105"/>
          <w:sz w:val="19"/>
        </w:rPr>
        <w:t>globale</w:t>
      </w:r>
      <w:r>
        <w:rPr>
          <w:spacing w:val="-9"/>
          <w:w w:val="105"/>
          <w:sz w:val="19"/>
        </w:rPr>
        <w:t xml:space="preserve"> </w:t>
      </w:r>
      <w:r>
        <w:rPr>
          <w:w w:val="105"/>
          <w:sz w:val="19"/>
        </w:rPr>
        <w:t>dell'energia</w:t>
      </w:r>
      <w:r>
        <w:rPr>
          <w:spacing w:val="-9"/>
          <w:w w:val="105"/>
          <w:sz w:val="19"/>
        </w:rPr>
        <w:t xml:space="preserve"> </w:t>
      </w:r>
      <w:r>
        <w:rPr>
          <w:w w:val="105"/>
          <w:sz w:val="19"/>
        </w:rPr>
        <w:t>pulita</w:t>
      </w:r>
      <w:r>
        <w:rPr>
          <w:spacing w:val="-9"/>
          <w:w w:val="105"/>
          <w:sz w:val="19"/>
        </w:rPr>
        <w:t xml:space="preserve"> </w:t>
      </w:r>
      <w:r>
        <w:rPr>
          <w:w w:val="105"/>
          <w:sz w:val="19"/>
        </w:rPr>
        <w:t>e</w:t>
      </w:r>
      <w:r>
        <w:rPr>
          <w:spacing w:val="-9"/>
          <w:w w:val="105"/>
          <w:sz w:val="19"/>
        </w:rPr>
        <w:t xml:space="preserve"> </w:t>
      </w:r>
      <w:r>
        <w:rPr>
          <w:w w:val="105"/>
          <w:sz w:val="19"/>
        </w:rPr>
        <w:t>costituisce</w:t>
      </w:r>
      <w:r>
        <w:rPr>
          <w:spacing w:val="-9"/>
          <w:w w:val="105"/>
          <w:sz w:val="19"/>
        </w:rPr>
        <w:t xml:space="preserve"> </w:t>
      </w:r>
      <w:r>
        <w:rPr>
          <w:w w:val="105"/>
          <w:sz w:val="19"/>
        </w:rPr>
        <w:t>quindi</w:t>
      </w:r>
      <w:r>
        <w:rPr>
          <w:spacing w:val="-9"/>
          <w:w w:val="105"/>
          <w:sz w:val="19"/>
        </w:rPr>
        <w:t xml:space="preserve"> </w:t>
      </w:r>
      <w:r>
        <w:rPr>
          <w:w w:val="105"/>
          <w:sz w:val="19"/>
        </w:rPr>
        <w:t>un</w:t>
      </w:r>
      <w:r>
        <w:rPr>
          <w:spacing w:val="-9"/>
          <w:w w:val="105"/>
          <w:sz w:val="19"/>
        </w:rPr>
        <w:t xml:space="preserve"> </w:t>
      </w:r>
      <w:r>
        <w:rPr>
          <w:w w:val="105"/>
          <w:sz w:val="19"/>
        </w:rPr>
        <w:t>sottoinsieme</w:t>
      </w:r>
      <w:r>
        <w:rPr>
          <w:spacing w:val="-9"/>
          <w:w w:val="105"/>
          <w:sz w:val="19"/>
        </w:rPr>
        <w:t xml:space="preserve"> </w:t>
      </w:r>
      <w:r>
        <w:rPr>
          <w:w w:val="105"/>
          <w:sz w:val="19"/>
        </w:rPr>
        <w:t>più</w:t>
      </w:r>
      <w:r>
        <w:rPr>
          <w:spacing w:val="-9"/>
          <w:w w:val="105"/>
          <w:sz w:val="19"/>
        </w:rPr>
        <w:t xml:space="preserve"> </w:t>
      </w:r>
      <w:r>
        <w:rPr>
          <w:w w:val="105"/>
          <w:sz w:val="19"/>
        </w:rPr>
        <w:t>ristretto</w:t>
      </w:r>
      <w:r>
        <w:rPr>
          <w:spacing w:val="-9"/>
          <w:w w:val="105"/>
          <w:sz w:val="19"/>
        </w:rPr>
        <w:t xml:space="preserve"> </w:t>
      </w:r>
      <w:r>
        <w:rPr>
          <w:w w:val="105"/>
          <w:sz w:val="19"/>
        </w:rPr>
        <w:t>di</w:t>
      </w:r>
      <w:r>
        <w:rPr>
          <w:spacing w:val="-9"/>
          <w:w w:val="105"/>
          <w:sz w:val="19"/>
        </w:rPr>
        <w:t xml:space="preserve"> </w:t>
      </w:r>
      <w:r>
        <w:rPr>
          <w:w w:val="105"/>
          <w:sz w:val="19"/>
        </w:rPr>
        <w:t>un</w:t>
      </w:r>
      <w:r>
        <w:rPr>
          <w:spacing w:val="-9"/>
          <w:w w:val="105"/>
          <w:sz w:val="19"/>
        </w:rPr>
        <w:t xml:space="preserve"> </w:t>
      </w:r>
      <w:r>
        <w:rPr>
          <w:w w:val="105"/>
          <w:sz w:val="19"/>
        </w:rPr>
        <w:t>indice</w:t>
      </w:r>
      <w:r>
        <w:rPr>
          <w:spacing w:val="-9"/>
          <w:w w:val="105"/>
          <w:sz w:val="19"/>
        </w:rPr>
        <w:t xml:space="preserve"> </w:t>
      </w:r>
      <w:r>
        <w:rPr>
          <w:w w:val="105"/>
          <w:sz w:val="19"/>
        </w:rPr>
        <w:t>di mercato ampio.</w:t>
      </w:r>
    </w:p>
    <w:p w14:paraId="48AC7CBB" w14:textId="77777777" w:rsidR="00694F9B" w:rsidRDefault="00694F9B">
      <w:pPr>
        <w:pStyle w:val="Corpotesto"/>
        <w:spacing w:before="98"/>
        <w:rPr>
          <w:sz w:val="22"/>
        </w:rPr>
      </w:pPr>
    </w:p>
    <w:p w14:paraId="1C3A00AE" w14:textId="77777777" w:rsidR="00694F9B" w:rsidRDefault="00291EA0">
      <w:pPr>
        <w:pStyle w:val="Titolo4"/>
        <w:numPr>
          <w:ilvl w:val="1"/>
          <w:numId w:val="1"/>
        </w:numPr>
        <w:tabs>
          <w:tab w:val="left" w:pos="2800"/>
        </w:tabs>
        <w:spacing w:line="268" w:lineRule="auto"/>
        <w:ind w:firstLine="0"/>
      </w:pPr>
      <w:r>
        <w:t>Dove</w:t>
      </w:r>
      <w:r>
        <w:rPr>
          <w:spacing w:val="80"/>
          <w:w w:val="150"/>
        </w:rPr>
        <w:t xml:space="preserve"> </w:t>
      </w:r>
      <w:r>
        <w:t>è</w:t>
      </w:r>
      <w:r>
        <w:rPr>
          <w:spacing w:val="80"/>
          <w:w w:val="150"/>
        </w:rPr>
        <w:t xml:space="preserve"> </w:t>
      </w:r>
      <w:r>
        <w:t>possibile</w:t>
      </w:r>
      <w:r>
        <w:rPr>
          <w:spacing w:val="80"/>
          <w:w w:val="150"/>
        </w:rPr>
        <w:t xml:space="preserve"> </w:t>
      </w:r>
      <w:r>
        <w:t>trovare</w:t>
      </w:r>
      <w:r>
        <w:rPr>
          <w:spacing w:val="80"/>
          <w:w w:val="150"/>
        </w:rPr>
        <w:t xml:space="preserve"> </w:t>
      </w:r>
      <w:r>
        <w:t>la</w:t>
      </w:r>
      <w:r>
        <w:rPr>
          <w:spacing w:val="80"/>
          <w:w w:val="150"/>
        </w:rPr>
        <w:t xml:space="preserve"> </w:t>
      </w:r>
      <w:r>
        <w:t>metodologia</w:t>
      </w:r>
      <w:r>
        <w:rPr>
          <w:spacing w:val="80"/>
          <w:w w:val="150"/>
        </w:rPr>
        <w:t xml:space="preserve"> </w:t>
      </w:r>
      <w:r>
        <w:t>utilizzata</w:t>
      </w:r>
      <w:r>
        <w:rPr>
          <w:spacing w:val="80"/>
          <w:w w:val="150"/>
        </w:rPr>
        <w:t xml:space="preserve"> </w:t>
      </w:r>
      <w:r>
        <w:t>per</w:t>
      </w:r>
      <w:r>
        <w:rPr>
          <w:spacing w:val="80"/>
          <w:w w:val="150"/>
        </w:rPr>
        <w:t xml:space="preserve"> </w:t>
      </w:r>
      <w:r>
        <w:t>il</w:t>
      </w:r>
      <w:r>
        <w:rPr>
          <w:spacing w:val="80"/>
          <w:w w:val="150"/>
        </w:rPr>
        <w:t xml:space="preserve"> </w:t>
      </w:r>
      <w:r>
        <w:t>calcolo</w:t>
      </w:r>
      <w:r>
        <w:rPr>
          <w:spacing w:val="80"/>
          <w:w w:val="150"/>
        </w:rPr>
        <w:t xml:space="preserve"> </w:t>
      </w:r>
      <w:r>
        <w:t xml:space="preserve">dell'indice </w:t>
      </w:r>
      <w:r>
        <w:rPr>
          <w:spacing w:val="-2"/>
        </w:rPr>
        <w:t>designato?</w:t>
      </w:r>
    </w:p>
    <w:p w14:paraId="7838D884" w14:textId="77777777" w:rsidR="00694F9B" w:rsidRDefault="00291EA0">
      <w:pPr>
        <w:spacing w:before="200" w:line="268" w:lineRule="auto"/>
        <w:ind w:left="2883" w:right="911"/>
        <w:rPr>
          <w:sz w:val="19"/>
        </w:rPr>
      </w:pPr>
      <w:r>
        <w:rPr>
          <w:w w:val="105"/>
          <w:sz w:val="19"/>
        </w:rPr>
        <w:t>Per</w:t>
      </w:r>
      <w:r>
        <w:rPr>
          <w:spacing w:val="-14"/>
          <w:w w:val="105"/>
          <w:sz w:val="19"/>
        </w:rPr>
        <w:t xml:space="preserve"> </w:t>
      </w:r>
      <w:r>
        <w:rPr>
          <w:w w:val="105"/>
          <w:sz w:val="19"/>
        </w:rPr>
        <w:t>ulteriori</w:t>
      </w:r>
      <w:r>
        <w:rPr>
          <w:spacing w:val="-14"/>
          <w:w w:val="105"/>
          <w:sz w:val="19"/>
        </w:rPr>
        <w:t xml:space="preserve"> </w:t>
      </w:r>
      <w:r>
        <w:rPr>
          <w:w w:val="105"/>
          <w:sz w:val="19"/>
        </w:rPr>
        <w:t>informazioni</w:t>
      </w:r>
      <w:r>
        <w:rPr>
          <w:spacing w:val="-14"/>
          <w:w w:val="105"/>
          <w:sz w:val="19"/>
        </w:rPr>
        <w:t xml:space="preserve"> </w:t>
      </w:r>
      <w:r>
        <w:rPr>
          <w:w w:val="105"/>
          <w:sz w:val="19"/>
        </w:rPr>
        <w:t>relative</w:t>
      </w:r>
      <w:r>
        <w:rPr>
          <w:spacing w:val="-14"/>
          <w:w w:val="105"/>
          <w:sz w:val="19"/>
        </w:rPr>
        <w:t xml:space="preserve"> </w:t>
      </w:r>
      <w:r>
        <w:rPr>
          <w:w w:val="105"/>
          <w:sz w:val="19"/>
        </w:rPr>
        <w:t>alla</w:t>
      </w:r>
      <w:r>
        <w:rPr>
          <w:spacing w:val="-14"/>
          <w:w w:val="105"/>
          <w:sz w:val="19"/>
        </w:rPr>
        <w:t xml:space="preserve"> </w:t>
      </w:r>
      <w:r>
        <w:rPr>
          <w:w w:val="105"/>
          <w:sz w:val="19"/>
        </w:rPr>
        <w:t>metodologia</w:t>
      </w:r>
      <w:r>
        <w:rPr>
          <w:spacing w:val="-14"/>
          <w:w w:val="105"/>
          <w:sz w:val="19"/>
        </w:rPr>
        <w:t xml:space="preserve"> </w:t>
      </w:r>
      <w:r>
        <w:rPr>
          <w:w w:val="105"/>
          <w:sz w:val="19"/>
        </w:rPr>
        <w:t>dell'Indice,</w:t>
      </w:r>
      <w:r>
        <w:rPr>
          <w:spacing w:val="-13"/>
          <w:w w:val="105"/>
          <w:sz w:val="19"/>
        </w:rPr>
        <w:t xml:space="preserve"> </w:t>
      </w:r>
      <w:r>
        <w:rPr>
          <w:w w:val="105"/>
          <w:sz w:val="19"/>
        </w:rPr>
        <w:t xml:space="preserve">consultare: </w:t>
      </w:r>
      <w:r>
        <w:rPr>
          <w:spacing w:val="-2"/>
          <w:w w:val="105"/>
          <w:sz w:val="19"/>
        </w:rPr>
        <w:t>Solactive|Indici</w:t>
      </w:r>
    </w:p>
    <w:p w14:paraId="37D740D5" w14:textId="77777777" w:rsidR="00694F9B" w:rsidRDefault="00694F9B">
      <w:pPr>
        <w:pStyle w:val="Corpotesto"/>
      </w:pPr>
    </w:p>
    <w:p w14:paraId="57DEEF0A" w14:textId="77777777" w:rsidR="00694F9B" w:rsidRDefault="00694F9B">
      <w:pPr>
        <w:pStyle w:val="Corpotesto"/>
        <w:spacing w:before="212"/>
      </w:pPr>
    </w:p>
    <w:p w14:paraId="1E852D4C" w14:textId="77777777" w:rsidR="00694F9B" w:rsidRDefault="00291EA0">
      <w:pPr>
        <w:pStyle w:val="Titolo5"/>
        <w:ind w:left="2518"/>
      </w:pPr>
      <w:r>
        <w:t>Dove</w:t>
      </w:r>
      <w:r>
        <w:rPr>
          <w:spacing w:val="-6"/>
        </w:rPr>
        <w:t xml:space="preserve"> </w:t>
      </w:r>
      <w:r>
        <w:t>posso</w:t>
      </w:r>
      <w:r>
        <w:rPr>
          <w:spacing w:val="-6"/>
        </w:rPr>
        <w:t xml:space="preserve"> </w:t>
      </w:r>
      <w:r>
        <w:t>trovare</w:t>
      </w:r>
      <w:r>
        <w:rPr>
          <w:spacing w:val="-6"/>
        </w:rPr>
        <w:t xml:space="preserve"> </w:t>
      </w:r>
      <w:r>
        <w:t>online</w:t>
      </w:r>
      <w:r>
        <w:rPr>
          <w:spacing w:val="-6"/>
        </w:rPr>
        <w:t xml:space="preserve"> </w:t>
      </w:r>
      <w:r>
        <w:t>ulteriori</w:t>
      </w:r>
      <w:r>
        <w:rPr>
          <w:spacing w:val="-6"/>
        </w:rPr>
        <w:t xml:space="preserve"> </w:t>
      </w:r>
      <w:r>
        <w:t>informazioni</w:t>
      </w:r>
      <w:r>
        <w:rPr>
          <w:spacing w:val="-6"/>
        </w:rPr>
        <w:t xml:space="preserve"> </w:t>
      </w:r>
      <w:r>
        <w:t>specifiche</w:t>
      </w:r>
      <w:r>
        <w:rPr>
          <w:spacing w:val="-6"/>
        </w:rPr>
        <w:t xml:space="preserve"> </w:t>
      </w:r>
      <w:r>
        <w:t>sul</w:t>
      </w:r>
      <w:r>
        <w:rPr>
          <w:spacing w:val="-6"/>
        </w:rPr>
        <w:t xml:space="preserve"> </w:t>
      </w:r>
      <w:r>
        <w:rPr>
          <w:spacing w:val="-2"/>
        </w:rPr>
        <w:t>prodotto?</w:t>
      </w:r>
    </w:p>
    <w:p w14:paraId="76278E34" w14:textId="77777777" w:rsidR="00694F9B" w:rsidRDefault="00694F9B">
      <w:pPr>
        <w:pStyle w:val="Corpotesto"/>
        <w:spacing w:before="39"/>
        <w:rPr>
          <w:b/>
        </w:rPr>
      </w:pPr>
    </w:p>
    <w:p w14:paraId="668759AC" w14:textId="77777777" w:rsidR="00694F9B" w:rsidRDefault="00291EA0">
      <w:pPr>
        <w:spacing w:line="268" w:lineRule="auto"/>
        <w:ind w:left="2518" w:right="138"/>
        <w:rPr>
          <w:sz w:val="19"/>
        </w:rPr>
      </w:pPr>
      <w:r>
        <w:rPr>
          <w:w w:val="105"/>
          <w:sz w:val="19"/>
        </w:rPr>
        <w:t>Ulteriori</w:t>
      </w:r>
      <w:r>
        <w:rPr>
          <w:spacing w:val="22"/>
          <w:w w:val="105"/>
          <w:sz w:val="19"/>
        </w:rPr>
        <w:t xml:space="preserve"> </w:t>
      </w:r>
      <w:r>
        <w:rPr>
          <w:w w:val="105"/>
          <w:sz w:val="19"/>
        </w:rPr>
        <w:t>informazioni</w:t>
      </w:r>
      <w:r>
        <w:rPr>
          <w:spacing w:val="22"/>
          <w:w w:val="105"/>
          <w:sz w:val="19"/>
        </w:rPr>
        <w:t xml:space="preserve"> </w:t>
      </w:r>
      <w:r>
        <w:rPr>
          <w:w w:val="105"/>
          <w:sz w:val="19"/>
        </w:rPr>
        <w:t>specifiche</w:t>
      </w:r>
      <w:r>
        <w:rPr>
          <w:spacing w:val="22"/>
          <w:w w:val="105"/>
          <w:sz w:val="19"/>
        </w:rPr>
        <w:t xml:space="preserve"> </w:t>
      </w:r>
      <w:r>
        <w:rPr>
          <w:w w:val="105"/>
          <w:sz w:val="19"/>
        </w:rPr>
        <w:t>sul</w:t>
      </w:r>
      <w:r>
        <w:rPr>
          <w:spacing w:val="22"/>
          <w:w w:val="105"/>
          <w:sz w:val="19"/>
        </w:rPr>
        <w:t xml:space="preserve"> </w:t>
      </w:r>
      <w:r>
        <w:rPr>
          <w:w w:val="105"/>
          <w:sz w:val="19"/>
        </w:rPr>
        <w:t>prodotto</w:t>
      </w:r>
      <w:r>
        <w:rPr>
          <w:spacing w:val="22"/>
          <w:w w:val="105"/>
          <w:sz w:val="19"/>
        </w:rPr>
        <w:t xml:space="preserve"> </w:t>
      </w:r>
      <w:r>
        <w:rPr>
          <w:w w:val="105"/>
          <w:sz w:val="19"/>
        </w:rPr>
        <w:t>sono</w:t>
      </w:r>
      <w:r>
        <w:rPr>
          <w:spacing w:val="22"/>
          <w:w w:val="105"/>
          <w:sz w:val="19"/>
        </w:rPr>
        <w:t xml:space="preserve"> </w:t>
      </w:r>
      <w:r>
        <w:rPr>
          <w:w w:val="105"/>
          <w:sz w:val="19"/>
        </w:rPr>
        <w:t>disponibili</w:t>
      </w:r>
      <w:r>
        <w:rPr>
          <w:spacing w:val="22"/>
          <w:w w:val="105"/>
          <w:sz w:val="19"/>
        </w:rPr>
        <w:t xml:space="preserve"> </w:t>
      </w:r>
      <w:r>
        <w:rPr>
          <w:w w:val="105"/>
          <w:sz w:val="19"/>
        </w:rPr>
        <w:t>sul</w:t>
      </w:r>
      <w:r>
        <w:rPr>
          <w:spacing w:val="22"/>
          <w:w w:val="105"/>
          <w:sz w:val="19"/>
        </w:rPr>
        <w:t xml:space="preserve"> </w:t>
      </w:r>
      <w:r>
        <w:rPr>
          <w:w w:val="105"/>
          <w:sz w:val="19"/>
        </w:rPr>
        <w:t>sito</w:t>
      </w:r>
      <w:r>
        <w:rPr>
          <w:spacing w:val="22"/>
          <w:w w:val="105"/>
          <w:sz w:val="19"/>
        </w:rPr>
        <w:t xml:space="preserve"> </w:t>
      </w:r>
      <w:r>
        <w:rPr>
          <w:w w:val="105"/>
          <w:sz w:val="19"/>
        </w:rPr>
        <w:t>web:</w:t>
      </w:r>
      <w:r>
        <w:rPr>
          <w:spacing w:val="22"/>
          <w:w w:val="105"/>
          <w:sz w:val="19"/>
        </w:rPr>
        <w:t xml:space="preserve"> </w:t>
      </w:r>
      <w:r>
        <w:rPr>
          <w:w w:val="105"/>
          <w:sz w:val="19"/>
        </w:rPr>
        <w:t>Ulteriori</w:t>
      </w:r>
      <w:r>
        <w:rPr>
          <w:spacing w:val="22"/>
          <w:w w:val="105"/>
          <w:sz w:val="19"/>
        </w:rPr>
        <w:t xml:space="preserve"> </w:t>
      </w:r>
      <w:r>
        <w:rPr>
          <w:w w:val="105"/>
          <w:sz w:val="19"/>
        </w:rPr>
        <w:t>informazioni specifiche sul prodotto sono disponibili sul sito web:</w:t>
      </w:r>
    </w:p>
    <w:p w14:paraId="71881431" w14:textId="77777777" w:rsidR="00694F9B" w:rsidRDefault="00291EA0">
      <w:pPr>
        <w:ind w:left="2518"/>
        <w:rPr>
          <w:sz w:val="19"/>
        </w:rPr>
      </w:pPr>
      <w:r>
        <w:rPr>
          <w:color w:val="72B9D5"/>
          <w:w w:val="105"/>
          <w:sz w:val="19"/>
        </w:rPr>
        <w:t>L&amp;G</w:t>
      </w:r>
      <w:r>
        <w:rPr>
          <w:color w:val="72B9D5"/>
          <w:spacing w:val="-13"/>
          <w:w w:val="105"/>
          <w:sz w:val="19"/>
        </w:rPr>
        <w:t xml:space="preserve"> </w:t>
      </w:r>
      <w:r>
        <w:rPr>
          <w:color w:val="72B9D5"/>
          <w:w w:val="105"/>
          <w:sz w:val="19"/>
        </w:rPr>
        <w:t>Clean</w:t>
      </w:r>
      <w:r>
        <w:rPr>
          <w:color w:val="72B9D5"/>
          <w:spacing w:val="-12"/>
          <w:w w:val="105"/>
          <w:sz w:val="19"/>
        </w:rPr>
        <w:t xml:space="preserve"> </w:t>
      </w:r>
      <w:r>
        <w:rPr>
          <w:color w:val="72B9D5"/>
          <w:w w:val="105"/>
          <w:sz w:val="19"/>
        </w:rPr>
        <w:t>Energy</w:t>
      </w:r>
      <w:r>
        <w:rPr>
          <w:color w:val="72B9D5"/>
          <w:spacing w:val="-12"/>
          <w:w w:val="105"/>
          <w:sz w:val="19"/>
        </w:rPr>
        <w:t xml:space="preserve"> </w:t>
      </w:r>
      <w:r>
        <w:rPr>
          <w:color w:val="72B9D5"/>
          <w:w w:val="105"/>
          <w:sz w:val="19"/>
        </w:rPr>
        <w:t>UCITS</w:t>
      </w:r>
      <w:r>
        <w:rPr>
          <w:color w:val="72B9D5"/>
          <w:spacing w:val="-12"/>
          <w:w w:val="105"/>
          <w:sz w:val="19"/>
        </w:rPr>
        <w:t xml:space="preserve"> </w:t>
      </w:r>
      <w:r>
        <w:rPr>
          <w:color w:val="72B9D5"/>
          <w:w w:val="105"/>
          <w:sz w:val="19"/>
        </w:rPr>
        <w:t>ETF</w:t>
      </w:r>
      <w:r>
        <w:rPr>
          <w:color w:val="72B9D5"/>
          <w:spacing w:val="-13"/>
          <w:w w:val="105"/>
          <w:sz w:val="19"/>
        </w:rPr>
        <w:t xml:space="preserve"> </w:t>
      </w:r>
      <w:r>
        <w:rPr>
          <w:color w:val="72B9D5"/>
          <w:w w:val="105"/>
          <w:sz w:val="19"/>
        </w:rPr>
        <w:t>-</w:t>
      </w:r>
      <w:r>
        <w:rPr>
          <w:color w:val="72B9D5"/>
          <w:spacing w:val="-12"/>
          <w:w w:val="105"/>
          <w:sz w:val="19"/>
        </w:rPr>
        <w:t xml:space="preserve"> </w:t>
      </w:r>
      <w:r>
        <w:rPr>
          <w:color w:val="72B9D5"/>
          <w:w w:val="105"/>
          <w:sz w:val="19"/>
        </w:rPr>
        <w:t>L&amp;G</w:t>
      </w:r>
      <w:r>
        <w:rPr>
          <w:color w:val="72B9D5"/>
          <w:spacing w:val="-12"/>
          <w:w w:val="105"/>
          <w:sz w:val="19"/>
        </w:rPr>
        <w:t xml:space="preserve"> </w:t>
      </w:r>
      <w:r>
        <w:rPr>
          <w:color w:val="72B9D5"/>
          <w:w w:val="105"/>
          <w:sz w:val="19"/>
        </w:rPr>
        <w:t>Fund</w:t>
      </w:r>
      <w:r>
        <w:rPr>
          <w:color w:val="72B9D5"/>
          <w:spacing w:val="-12"/>
          <w:w w:val="105"/>
          <w:sz w:val="19"/>
        </w:rPr>
        <w:t xml:space="preserve"> </w:t>
      </w:r>
      <w:r>
        <w:rPr>
          <w:color w:val="72B9D5"/>
          <w:spacing w:val="-2"/>
          <w:w w:val="105"/>
          <w:sz w:val="19"/>
        </w:rPr>
        <w:t>Centre</w:t>
      </w:r>
    </w:p>
    <w:p w14:paraId="0C7B8D8C" w14:textId="77777777" w:rsidR="00694F9B" w:rsidRDefault="00694F9B">
      <w:pPr>
        <w:pStyle w:val="Corpotesto"/>
        <w:rPr>
          <w:sz w:val="15"/>
        </w:rPr>
      </w:pPr>
    </w:p>
    <w:p w14:paraId="7AF1DD24" w14:textId="77777777" w:rsidR="00694F9B" w:rsidRDefault="00694F9B">
      <w:pPr>
        <w:pStyle w:val="Corpotesto"/>
        <w:rPr>
          <w:sz w:val="15"/>
        </w:rPr>
      </w:pPr>
    </w:p>
    <w:p w14:paraId="2BBDB181" w14:textId="77777777" w:rsidR="00694F9B" w:rsidRDefault="00694F9B">
      <w:pPr>
        <w:pStyle w:val="Corpotesto"/>
        <w:rPr>
          <w:sz w:val="15"/>
        </w:rPr>
      </w:pPr>
    </w:p>
    <w:p w14:paraId="274F6C6B" w14:textId="77777777" w:rsidR="00694F9B" w:rsidRDefault="00694F9B">
      <w:pPr>
        <w:pStyle w:val="Corpotesto"/>
        <w:rPr>
          <w:sz w:val="15"/>
        </w:rPr>
      </w:pPr>
    </w:p>
    <w:p w14:paraId="2CFF1472" w14:textId="77777777" w:rsidR="00694F9B" w:rsidRDefault="00694F9B">
      <w:pPr>
        <w:pStyle w:val="Corpotesto"/>
        <w:rPr>
          <w:sz w:val="15"/>
        </w:rPr>
      </w:pPr>
    </w:p>
    <w:p w14:paraId="50C02F82" w14:textId="77777777" w:rsidR="00694F9B" w:rsidRDefault="00694F9B">
      <w:pPr>
        <w:pStyle w:val="Corpotesto"/>
        <w:rPr>
          <w:sz w:val="15"/>
        </w:rPr>
      </w:pPr>
    </w:p>
    <w:p w14:paraId="77EB5CC0" w14:textId="77777777" w:rsidR="00694F9B" w:rsidRDefault="00694F9B">
      <w:pPr>
        <w:pStyle w:val="Corpotesto"/>
        <w:rPr>
          <w:sz w:val="15"/>
        </w:rPr>
      </w:pPr>
    </w:p>
    <w:p w14:paraId="1B521961" w14:textId="77777777" w:rsidR="00694F9B" w:rsidRDefault="00694F9B">
      <w:pPr>
        <w:pStyle w:val="Corpotesto"/>
        <w:rPr>
          <w:sz w:val="15"/>
        </w:rPr>
      </w:pPr>
    </w:p>
    <w:p w14:paraId="37A459CF" w14:textId="77777777" w:rsidR="00694F9B" w:rsidRDefault="00694F9B">
      <w:pPr>
        <w:pStyle w:val="Corpotesto"/>
        <w:rPr>
          <w:sz w:val="15"/>
        </w:rPr>
      </w:pPr>
    </w:p>
    <w:p w14:paraId="37161D30" w14:textId="77777777" w:rsidR="00694F9B" w:rsidRDefault="00694F9B">
      <w:pPr>
        <w:pStyle w:val="Corpotesto"/>
        <w:rPr>
          <w:sz w:val="15"/>
        </w:rPr>
      </w:pPr>
    </w:p>
    <w:p w14:paraId="666A7CBF" w14:textId="77777777" w:rsidR="00694F9B" w:rsidRDefault="00694F9B">
      <w:pPr>
        <w:pStyle w:val="Corpotesto"/>
        <w:rPr>
          <w:sz w:val="15"/>
        </w:rPr>
      </w:pPr>
    </w:p>
    <w:p w14:paraId="1E40A213" w14:textId="77777777" w:rsidR="00694F9B" w:rsidRDefault="00694F9B">
      <w:pPr>
        <w:pStyle w:val="Corpotesto"/>
        <w:rPr>
          <w:sz w:val="15"/>
        </w:rPr>
      </w:pPr>
    </w:p>
    <w:p w14:paraId="309681F4" w14:textId="77777777" w:rsidR="00694F9B" w:rsidRDefault="00694F9B">
      <w:pPr>
        <w:pStyle w:val="Corpotesto"/>
        <w:rPr>
          <w:sz w:val="15"/>
        </w:rPr>
      </w:pPr>
    </w:p>
    <w:p w14:paraId="19043952" w14:textId="77777777" w:rsidR="00694F9B" w:rsidRDefault="00694F9B">
      <w:pPr>
        <w:pStyle w:val="Corpotesto"/>
        <w:rPr>
          <w:sz w:val="15"/>
        </w:rPr>
      </w:pPr>
    </w:p>
    <w:p w14:paraId="5217C3CC" w14:textId="77777777" w:rsidR="00694F9B" w:rsidRDefault="00694F9B">
      <w:pPr>
        <w:pStyle w:val="Corpotesto"/>
        <w:rPr>
          <w:sz w:val="15"/>
        </w:rPr>
      </w:pPr>
    </w:p>
    <w:p w14:paraId="74BF4E1C" w14:textId="77777777" w:rsidR="00694F9B" w:rsidRDefault="00694F9B">
      <w:pPr>
        <w:pStyle w:val="Corpotesto"/>
        <w:rPr>
          <w:sz w:val="15"/>
        </w:rPr>
      </w:pPr>
    </w:p>
    <w:p w14:paraId="6A2482AD" w14:textId="77777777" w:rsidR="00694F9B" w:rsidRDefault="00694F9B">
      <w:pPr>
        <w:pStyle w:val="Corpotesto"/>
        <w:rPr>
          <w:sz w:val="15"/>
        </w:rPr>
      </w:pPr>
    </w:p>
    <w:p w14:paraId="15B62674" w14:textId="77777777" w:rsidR="00694F9B" w:rsidRDefault="00694F9B">
      <w:pPr>
        <w:pStyle w:val="Corpotesto"/>
        <w:rPr>
          <w:sz w:val="15"/>
        </w:rPr>
      </w:pPr>
    </w:p>
    <w:p w14:paraId="07EDF06F" w14:textId="77777777" w:rsidR="00694F9B" w:rsidRDefault="00694F9B">
      <w:pPr>
        <w:pStyle w:val="Corpotesto"/>
        <w:rPr>
          <w:sz w:val="15"/>
        </w:rPr>
      </w:pPr>
    </w:p>
    <w:p w14:paraId="4E2D7FF4" w14:textId="77777777" w:rsidR="00694F9B" w:rsidRDefault="00694F9B">
      <w:pPr>
        <w:pStyle w:val="Corpotesto"/>
        <w:rPr>
          <w:sz w:val="15"/>
        </w:rPr>
      </w:pPr>
    </w:p>
    <w:p w14:paraId="4292A53B" w14:textId="77777777" w:rsidR="00694F9B" w:rsidRDefault="00694F9B">
      <w:pPr>
        <w:pStyle w:val="Corpotesto"/>
        <w:rPr>
          <w:sz w:val="15"/>
        </w:rPr>
      </w:pPr>
    </w:p>
    <w:p w14:paraId="0ED9B05D" w14:textId="77777777" w:rsidR="00694F9B" w:rsidRDefault="00694F9B">
      <w:pPr>
        <w:pStyle w:val="Corpotesto"/>
        <w:rPr>
          <w:sz w:val="15"/>
        </w:rPr>
      </w:pPr>
    </w:p>
    <w:p w14:paraId="504F90CA" w14:textId="77777777" w:rsidR="00694F9B" w:rsidRDefault="00694F9B">
      <w:pPr>
        <w:pStyle w:val="Corpotesto"/>
        <w:rPr>
          <w:sz w:val="15"/>
        </w:rPr>
      </w:pPr>
    </w:p>
    <w:p w14:paraId="17726748" w14:textId="77777777" w:rsidR="00694F9B" w:rsidRDefault="00694F9B">
      <w:pPr>
        <w:pStyle w:val="Corpotesto"/>
        <w:rPr>
          <w:sz w:val="15"/>
        </w:rPr>
      </w:pPr>
    </w:p>
    <w:p w14:paraId="1AF0FD17" w14:textId="77777777" w:rsidR="00694F9B" w:rsidRDefault="00694F9B">
      <w:pPr>
        <w:pStyle w:val="Corpotesto"/>
        <w:spacing w:before="59"/>
        <w:rPr>
          <w:sz w:val="15"/>
        </w:rPr>
      </w:pPr>
    </w:p>
    <w:p w14:paraId="2A2A1D38" w14:textId="77777777" w:rsidR="00694F9B" w:rsidRDefault="00291EA0">
      <w:pPr>
        <w:ind w:right="314"/>
        <w:jc w:val="right"/>
        <w:rPr>
          <w:sz w:val="15"/>
        </w:rPr>
      </w:pPr>
      <w:r>
        <w:rPr>
          <w:sz w:val="15"/>
        </w:rPr>
        <w:t>8</w:t>
      </w:r>
      <w:r>
        <w:rPr>
          <w:spacing w:val="-2"/>
          <w:sz w:val="15"/>
        </w:rPr>
        <w:t xml:space="preserve"> </w:t>
      </w:r>
      <w:r>
        <w:rPr>
          <w:sz w:val="15"/>
        </w:rPr>
        <w:t>/</w:t>
      </w:r>
      <w:r>
        <w:rPr>
          <w:spacing w:val="-2"/>
          <w:sz w:val="15"/>
        </w:rPr>
        <w:t xml:space="preserve"> </w:t>
      </w:r>
      <w:r>
        <w:rPr>
          <w:spacing w:val="-10"/>
          <w:sz w:val="15"/>
        </w:rPr>
        <w:t>8</w:t>
      </w:r>
    </w:p>
    <w:sectPr w:rsidR="00694F9B">
      <w:type w:val="continuous"/>
      <w:pgSz w:w="11920" w:h="16850"/>
      <w:pgMar w:top="1200" w:right="283" w:bottom="280" w:left="2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92BE3"/>
    <w:multiLevelType w:val="hybridMultilevel"/>
    <w:tmpl w:val="DEFE586E"/>
    <w:lvl w:ilvl="0" w:tplc="E7924DF4">
      <w:start w:val="1"/>
      <w:numFmt w:val="decimal"/>
      <w:lvlText w:val="%1"/>
      <w:lvlJc w:val="left"/>
      <w:pPr>
        <w:ind w:left="404" w:hanging="122"/>
        <w:jc w:val="left"/>
      </w:pPr>
      <w:rPr>
        <w:rFonts w:ascii="Arial" w:eastAsia="Arial" w:hAnsi="Arial" w:cs="Arial" w:hint="default"/>
        <w:b w:val="0"/>
        <w:bCs w:val="0"/>
        <w:i w:val="0"/>
        <w:iCs w:val="0"/>
        <w:spacing w:val="0"/>
        <w:w w:val="104"/>
        <w:sz w:val="14"/>
        <w:szCs w:val="14"/>
        <w:lang w:val="it-IT" w:eastAsia="en-US" w:bidi="ar-SA"/>
      </w:rPr>
    </w:lvl>
    <w:lvl w:ilvl="1" w:tplc="F1503834">
      <w:numFmt w:val="bullet"/>
      <w:lvlText w:val="•"/>
      <w:lvlJc w:val="left"/>
      <w:pPr>
        <w:ind w:left="1260" w:hanging="122"/>
      </w:pPr>
      <w:rPr>
        <w:rFonts w:hint="default"/>
        <w:lang w:val="it-IT" w:eastAsia="en-US" w:bidi="ar-SA"/>
      </w:rPr>
    </w:lvl>
    <w:lvl w:ilvl="2" w:tplc="7D382A38">
      <w:numFmt w:val="bullet"/>
      <w:lvlText w:val="•"/>
      <w:lvlJc w:val="left"/>
      <w:pPr>
        <w:ind w:left="2121" w:hanging="122"/>
      </w:pPr>
      <w:rPr>
        <w:rFonts w:hint="default"/>
        <w:lang w:val="it-IT" w:eastAsia="en-US" w:bidi="ar-SA"/>
      </w:rPr>
    </w:lvl>
    <w:lvl w:ilvl="3" w:tplc="19D8BC20">
      <w:numFmt w:val="bullet"/>
      <w:lvlText w:val="•"/>
      <w:lvlJc w:val="left"/>
      <w:pPr>
        <w:ind w:left="2982" w:hanging="122"/>
      </w:pPr>
      <w:rPr>
        <w:rFonts w:hint="default"/>
        <w:lang w:val="it-IT" w:eastAsia="en-US" w:bidi="ar-SA"/>
      </w:rPr>
    </w:lvl>
    <w:lvl w:ilvl="4" w:tplc="8ECC9A70">
      <w:numFmt w:val="bullet"/>
      <w:lvlText w:val="•"/>
      <w:lvlJc w:val="left"/>
      <w:pPr>
        <w:ind w:left="3843" w:hanging="122"/>
      </w:pPr>
      <w:rPr>
        <w:rFonts w:hint="default"/>
        <w:lang w:val="it-IT" w:eastAsia="en-US" w:bidi="ar-SA"/>
      </w:rPr>
    </w:lvl>
    <w:lvl w:ilvl="5" w:tplc="5F7C9EAE">
      <w:numFmt w:val="bullet"/>
      <w:lvlText w:val="•"/>
      <w:lvlJc w:val="left"/>
      <w:pPr>
        <w:ind w:left="4704" w:hanging="122"/>
      </w:pPr>
      <w:rPr>
        <w:rFonts w:hint="default"/>
        <w:lang w:val="it-IT" w:eastAsia="en-US" w:bidi="ar-SA"/>
      </w:rPr>
    </w:lvl>
    <w:lvl w:ilvl="6" w:tplc="F6281F5C">
      <w:numFmt w:val="bullet"/>
      <w:lvlText w:val="•"/>
      <w:lvlJc w:val="left"/>
      <w:pPr>
        <w:ind w:left="5564" w:hanging="122"/>
      </w:pPr>
      <w:rPr>
        <w:rFonts w:hint="default"/>
        <w:lang w:val="it-IT" w:eastAsia="en-US" w:bidi="ar-SA"/>
      </w:rPr>
    </w:lvl>
    <w:lvl w:ilvl="7" w:tplc="7234CFA6">
      <w:numFmt w:val="bullet"/>
      <w:lvlText w:val="•"/>
      <w:lvlJc w:val="left"/>
      <w:pPr>
        <w:ind w:left="6425" w:hanging="122"/>
      </w:pPr>
      <w:rPr>
        <w:rFonts w:hint="default"/>
        <w:lang w:val="it-IT" w:eastAsia="en-US" w:bidi="ar-SA"/>
      </w:rPr>
    </w:lvl>
    <w:lvl w:ilvl="8" w:tplc="C412A340">
      <w:numFmt w:val="bullet"/>
      <w:lvlText w:val="•"/>
      <w:lvlJc w:val="left"/>
      <w:pPr>
        <w:ind w:left="7286" w:hanging="122"/>
      </w:pPr>
      <w:rPr>
        <w:rFonts w:hint="default"/>
        <w:lang w:val="it-IT" w:eastAsia="en-US" w:bidi="ar-SA"/>
      </w:rPr>
    </w:lvl>
  </w:abstractNum>
  <w:abstractNum w:abstractNumId="1" w15:restartNumberingAfterBreak="0">
    <w:nsid w:val="28F61480"/>
    <w:multiLevelType w:val="hybridMultilevel"/>
    <w:tmpl w:val="E1BA2A04"/>
    <w:lvl w:ilvl="0" w:tplc="4AE6CE9E">
      <w:numFmt w:val="bullet"/>
      <w:lvlText w:val="•"/>
      <w:lvlJc w:val="left"/>
      <w:pPr>
        <w:ind w:left="278" w:hanging="282"/>
      </w:pPr>
      <w:rPr>
        <w:rFonts w:ascii="Arial" w:eastAsia="Arial" w:hAnsi="Arial" w:cs="Arial" w:hint="default"/>
        <w:b w:val="0"/>
        <w:bCs w:val="0"/>
        <w:i w:val="0"/>
        <w:iCs w:val="0"/>
        <w:spacing w:val="0"/>
        <w:w w:val="102"/>
        <w:sz w:val="22"/>
        <w:szCs w:val="22"/>
        <w:lang w:val="it-IT" w:eastAsia="en-US" w:bidi="ar-SA"/>
      </w:rPr>
    </w:lvl>
    <w:lvl w:ilvl="1" w:tplc="24321828">
      <w:numFmt w:val="bullet"/>
      <w:lvlText w:val="•"/>
      <w:lvlJc w:val="left"/>
      <w:pPr>
        <w:ind w:left="2518" w:hanging="282"/>
      </w:pPr>
      <w:rPr>
        <w:rFonts w:ascii="Arial" w:eastAsia="Arial" w:hAnsi="Arial" w:cs="Arial" w:hint="default"/>
        <w:b w:val="0"/>
        <w:bCs w:val="0"/>
        <w:i w:val="0"/>
        <w:iCs w:val="0"/>
        <w:spacing w:val="0"/>
        <w:w w:val="102"/>
        <w:sz w:val="22"/>
        <w:szCs w:val="22"/>
        <w:lang w:val="it-IT" w:eastAsia="en-US" w:bidi="ar-SA"/>
      </w:rPr>
    </w:lvl>
    <w:lvl w:ilvl="2" w:tplc="1E5059C4">
      <w:numFmt w:val="bullet"/>
      <w:lvlText w:val="•"/>
      <w:lvlJc w:val="left"/>
      <w:pPr>
        <w:ind w:left="3251" w:hanging="282"/>
      </w:pPr>
      <w:rPr>
        <w:rFonts w:hint="default"/>
        <w:lang w:val="it-IT" w:eastAsia="en-US" w:bidi="ar-SA"/>
      </w:rPr>
    </w:lvl>
    <w:lvl w:ilvl="3" w:tplc="3B44088A">
      <w:numFmt w:val="bullet"/>
      <w:lvlText w:val="•"/>
      <w:lvlJc w:val="left"/>
      <w:pPr>
        <w:ind w:left="3983" w:hanging="282"/>
      </w:pPr>
      <w:rPr>
        <w:rFonts w:hint="default"/>
        <w:lang w:val="it-IT" w:eastAsia="en-US" w:bidi="ar-SA"/>
      </w:rPr>
    </w:lvl>
    <w:lvl w:ilvl="4" w:tplc="DE088012">
      <w:numFmt w:val="bullet"/>
      <w:lvlText w:val="•"/>
      <w:lvlJc w:val="left"/>
      <w:pPr>
        <w:ind w:left="4714" w:hanging="282"/>
      </w:pPr>
      <w:rPr>
        <w:rFonts w:hint="default"/>
        <w:lang w:val="it-IT" w:eastAsia="en-US" w:bidi="ar-SA"/>
      </w:rPr>
    </w:lvl>
    <w:lvl w:ilvl="5" w:tplc="C8B0AF14">
      <w:numFmt w:val="bullet"/>
      <w:lvlText w:val="•"/>
      <w:lvlJc w:val="left"/>
      <w:pPr>
        <w:ind w:left="5446" w:hanging="282"/>
      </w:pPr>
      <w:rPr>
        <w:rFonts w:hint="default"/>
        <w:lang w:val="it-IT" w:eastAsia="en-US" w:bidi="ar-SA"/>
      </w:rPr>
    </w:lvl>
    <w:lvl w:ilvl="6" w:tplc="232A4D00">
      <w:numFmt w:val="bullet"/>
      <w:lvlText w:val="•"/>
      <w:lvlJc w:val="left"/>
      <w:pPr>
        <w:ind w:left="6177" w:hanging="282"/>
      </w:pPr>
      <w:rPr>
        <w:rFonts w:hint="default"/>
        <w:lang w:val="it-IT" w:eastAsia="en-US" w:bidi="ar-SA"/>
      </w:rPr>
    </w:lvl>
    <w:lvl w:ilvl="7" w:tplc="72AEF76E">
      <w:numFmt w:val="bullet"/>
      <w:lvlText w:val="•"/>
      <w:lvlJc w:val="left"/>
      <w:pPr>
        <w:ind w:left="6909" w:hanging="282"/>
      </w:pPr>
      <w:rPr>
        <w:rFonts w:hint="default"/>
        <w:lang w:val="it-IT" w:eastAsia="en-US" w:bidi="ar-SA"/>
      </w:rPr>
    </w:lvl>
    <w:lvl w:ilvl="8" w:tplc="CABAD202">
      <w:numFmt w:val="bullet"/>
      <w:lvlText w:val="•"/>
      <w:lvlJc w:val="left"/>
      <w:pPr>
        <w:ind w:left="7640" w:hanging="282"/>
      </w:pPr>
      <w:rPr>
        <w:rFonts w:hint="default"/>
        <w:lang w:val="it-IT" w:eastAsia="en-US" w:bidi="ar-SA"/>
      </w:rPr>
    </w:lvl>
  </w:abstractNum>
  <w:abstractNum w:abstractNumId="2" w15:restartNumberingAfterBreak="0">
    <w:nsid w:val="2BE35F22"/>
    <w:multiLevelType w:val="hybridMultilevel"/>
    <w:tmpl w:val="ECA89FB0"/>
    <w:lvl w:ilvl="0" w:tplc="C6EE4C3A">
      <w:numFmt w:val="bullet"/>
      <w:lvlText w:val="•"/>
      <w:lvlJc w:val="left"/>
      <w:pPr>
        <w:ind w:left="484" w:hanging="317"/>
      </w:pPr>
      <w:rPr>
        <w:rFonts w:ascii="Arial" w:eastAsia="Arial" w:hAnsi="Arial" w:cs="Arial" w:hint="default"/>
        <w:spacing w:val="0"/>
        <w:w w:val="102"/>
        <w:lang w:val="it-IT" w:eastAsia="en-US" w:bidi="ar-SA"/>
      </w:rPr>
    </w:lvl>
    <w:lvl w:ilvl="1" w:tplc="DE227F12">
      <w:numFmt w:val="bullet"/>
      <w:lvlText w:val="•"/>
      <w:lvlJc w:val="left"/>
      <w:pPr>
        <w:ind w:left="2878" w:hanging="252"/>
      </w:pPr>
      <w:rPr>
        <w:rFonts w:ascii="Arial" w:eastAsia="Arial" w:hAnsi="Arial" w:cs="Arial" w:hint="default"/>
        <w:spacing w:val="0"/>
        <w:w w:val="100"/>
        <w:lang w:val="it-IT" w:eastAsia="en-US" w:bidi="ar-SA"/>
      </w:rPr>
    </w:lvl>
    <w:lvl w:ilvl="2" w:tplc="43BA9DE8">
      <w:numFmt w:val="bullet"/>
      <w:lvlText w:val="•"/>
      <w:lvlJc w:val="left"/>
      <w:pPr>
        <w:ind w:left="2880" w:hanging="252"/>
      </w:pPr>
      <w:rPr>
        <w:rFonts w:hint="default"/>
        <w:lang w:val="it-IT" w:eastAsia="en-US" w:bidi="ar-SA"/>
      </w:rPr>
    </w:lvl>
    <w:lvl w:ilvl="3" w:tplc="569C061C">
      <w:numFmt w:val="bullet"/>
      <w:lvlText w:val="•"/>
      <w:lvlJc w:val="left"/>
      <w:pPr>
        <w:ind w:left="2940" w:hanging="252"/>
      </w:pPr>
      <w:rPr>
        <w:rFonts w:hint="default"/>
        <w:lang w:val="it-IT" w:eastAsia="en-US" w:bidi="ar-SA"/>
      </w:rPr>
    </w:lvl>
    <w:lvl w:ilvl="4" w:tplc="CDE0B96C">
      <w:numFmt w:val="bullet"/>
      <w:lvlText w:val="•"/>
      <w:lvlJc w:val="left"/>
      <w:pPr>
        <w:ind w:left="3001" w:hanging="252"/>
      </w:pPr>
      <w:rPr>
        <w:rFonts w:hint="default"/>
        <w:lang w:val="it-IT" w:eastAsia="en-US" w:bidi="ar-SA"/>
      </w:rPr>
    </w:lvl>
    <w:lvl w:ilvl="5" w:tplc="E5C685E2">
      <w:numFmt w:val="bullet"/>
      <w:lvlText w:val="•"/>
      <w:lvlJc w:val="left"/>
      <w:pPr>
        <w:ind w:left="3062" w:hanging="252"/>
      </w:pPr>
      <w:rPr>
        <w:rFonts w:hint="default"/>
        <w:lang w:val="it-IT" w:eastAsia="en-US" w:bidi="ar-SA"/>
      </w:rPr>
    </w:lvl>
    <w:lvl w:ilvl="6" w:tplc="C0C017A6">
      <w:numFmt w:val="bullet"/>
      <w:lvlText w:val="•"/>
      <w:lvlJc w:val="left"/>
      <w:pPr>
        <w:ind w:left="3123" w:hanging="252"/>
      </w:pPr>
      <w:rPr>
        <w:rFonts w:hint="default"/>
        <w:lang w:val="it-IT" w:eastAsia="en-US" w:bidi="ar-SA"/>
      </w:rPr>
    </w:lvl>
    <w:lvl w:ilvl="7" w:tplc="8B14119A">
      <w:numFmt w:val="bullet"/>
      <w:lvlText w:val="•"/>
      <w:lvlJc w:val="left"/>
      <w:pPr>
        <w:ind w:left="3183" w:hanging="252"/>
      </w:pPr>
      <w:rPr>
        <w:rFonts w:hint="default"/>
        <w:lang w:val="it-IT" w:eastAsia="en-US" w:bidi="ar-SA"/>
      </w:rPr>
    </w:lvl>
    <w:lvl w:ilvl="8" w:tplc="A8844706">
      <w:numFmt w:val="bullet"/>
      <w:lvlText w:val="•"/>
      <w:lvlJc w:val="left"/>
      <w:pPr>
        <w:ind w:left="3244" w:hanging="252"/>
      </w:pPr>
      <w:rPr>
        <w:rFonts w:hint="default"/>
        <w:lang w:val="it-IT" w:eastAsia="en-US" w:bidi="ar-SA"/>
      </w:rPr>
    </w:lvl>
  </w:abstractNum>
  <w:abstractNum w:abstractNumId="3" w15:restartNumberingAfterBreak="0">
    <w:nsid w:val="43A70DA8"/>
    <w:multiLevelType w:val="hybridMultilevel"/>
    <w:tmpl w:val="1516514C"/>
    <w:lvl w:ilvl="0" w:tplc="33CEC70E">
      <w:start w:val="1"/>
      <w:numFmt w:val="decimal"/>
      <w:lvlText w:val="%1."/>
      <w:lvlJc w:val="left"/>
      <w:pPr>
        <w:ind w:left="1064" w:hanging="165"/>
        <w:jc w:val="right"/>
      </w:pPr>
      <w:rPr>
        <w:rFonts w:ascii="Arial" w:eastAsia="Arial" w:hAnsi="Arial" w:cs="Arial" w:hint="default"/>
        <w:b w:val="0"/>
        <w:bCs w:val="0"/>
        <w:i w:val="0"/>
        <w:iCs w:val="0"/>
        <w:spacing w:val="0"/>
        <w:w w:val="103"/>
        <w:sz w:val="15"/>
        <w:szCs w:val="15"/>
        <w:lang w:val="it-IT" w:eastAsia="en-US" w:bidi="ar-SA"/>
      </w:rPr>
    </w:lvl>
    <w:lvl w:ilvl="1" w:tplc="FFAADDDA">
      <w:numFmt w:val="bullet"/>
      <w:lvlText w:val="•"/>
      <w:lvlJc w:val="left"/>
      <w:pPr>
        <w:ind w:left="1317" w:hanging="165"/>
      </w:pPr>
      <w:rPr>
        <w:rFonts w:hint="default"/>
        <w:lang w:val="it-IT" w:eastAsia="en-US" w:bidi="ar-SA"/>
      </w:rPr>
    </w:lvl>
    <w:lvl w:ilvl="2" w:tplc="964EB134">
      <w:numFmt w:val="bullet"/>
      <w:lvlText w:val="•"/>
      <w:lvlJc w:val="left"/>
      <w:pPr>
        <w:ind w:left="1575" w:hanging="165"/>
      </w:pPr>
      <w:rPr>
        <w:rFonts w:hint="default"/>
        <w:lang w:val="it-IT" w:eastAsia="en-US" w:bidi="ar-SA"/>
      </w:rPr>
    </w:lvl>
    <w:lvl w:ilvl="3" w:tplc="C122D64A">
      <w:numFmt w:val="bullet"/>
      <w:lvlText w:val="•"/>
      <w:lvlJc w:val="left"/>
      <w:pPr>
        <w:ind w:left="1833" w:hanging="165"/>
      </w:pPr>
      <w:rPr>
        <w:rFonts w:hint="default"/>
        <w:lang w:val="it-IT" w:eastAsia="en-US" w:bidi="ar-SA"/>
      </w:rPr>
    </w:lvl>
    <w:lvl w:ilvl="4" w:tplc="6090CD10">
      <w:numFmt w:val="bullet"/>
      <w:lvlText w:val="•"/>
      <w:lvlJc w:val="left"/>
      <w:pPr>
        <w:ind w:left="2091" w:hanging="165"/>
      </w:pPr>
      <w:rPr>
        <w:rFonts w:hint="default"/>
        <w:lang w:val="it-IT" w:eastAsia="en-US" w:bidi="ar-SA"/>
      </w:rPr>
    </w:lvl>
    <w:lvl w:ilvl="5" w:tplc="93EC6B56">
      <w:numFmt w:val="bullet"/>
      <w:lvlText w:val="•"/>
      <w:lvlJc w:val="left"/>
      <w:pPr>
        <w:ind w:left="2349" w:hanging="165"/>
      </w:pPr>
      <w:rPr>
        <w:rFonts w:hint="default"/>
        <w:lang w:val="it-IT" w:eastAsia="en-US" w:bidi="ar-SA"/>
      </w:rPr>
    </w:lvl>
    <w:lvl w:ilvl="6" w:tplc="2E2469BC">
      <w:numFmt w:val="bullet"/>
      <w:lvlText w:val="•"/>
      <w:lvlJc w:val="left"/>
      <w:pPr>
        <w:ind w:left="2606" w:hanging="165"/>
      </w:pPr>
      <w:rPr>
        <w:rFonts w:hint="default"/>
        <w:lang w:val="it-IT" w:eastAsia="en-US" w:bidi="ar-SA"/>
      </w:rPr>
    </w:lvl>
    <w:lvl w:ilvl="7" w:tplc="BF862474">
      <w:numFmt w:val="bullet"/>
      <w:lvlText w:val="•"/>
      <w:lvlJc w:val="left"/>
      <w:pPr>
        <w:ind w:left="2864" w:hanging="165"/>
      </w:pPr>
      <w:rPr>
        <w:rFonts w:hint="default"/>
        <w:lang w:val="it-IT" w:eastAsia="en-US" w:bidi="ar-SA"/>
      </w:rPr>
    </w:lvl>
    <w:lvl w:ilvl="8" w:tplc="FA52D72E">
      <w:numFmt w:val="bullet"/>
      <w:lvlText w:val="•"/>
      <w:lvlJc w:val="left"/>
      <w:pPr>
        <w:ind w:left="3122" w:hanging="165"/>
      </w:pPr>
      <w:rPr>
        <w:rFonts w:hint="default"/>
        <w:lang w:val="it-IT" w:eastAsia="en-US" w:bidi="ar-SA"/>
      </w:rPr>
    </w:lvl>
  </w:abstractNum>
  <w:abstractNum w:abstractNumId="4" w15:restartNumberingAfterBreak="0">
    <w:nsid w:val="44B34B9E"/>
    <w:multiLevelType w:val="hybridMultilevel"/>
    <w:tmpl w:val="41862088"/>
    <w:lvl w:ilvl="0" w:tplc="851ADEA4">
      <w:numFmt w:val="bullet"/>
      <w:lvlText w:val="-"/>
      <w:lvlJc w:val="left"/>
      <w:pPr>
        <w:ind w:left="177" w:hanging="249"/>
      </w:pPr>
      <w:rPr>
        <w:rFonts w:ascii="Arial" w:eastAsia="Arial" w:hAnsi="Arial" w:cs="Arial" w:hint="default"/>
        <w:b w:val="0"/>
        <w:bCs w:val="0"/>
        <w:i w:val="0"/>
        <w:iCs w:val="0"/>
        <w:spacing w:val="0"/>
        <w:w w:val="99"/>
        <w:sz w:val="20"/>
        <w:szCs w:val="20"/>
        <w:lang w:val="it-IT" w:eastAsia="en-US" w:bidi="ar-SA"/>
      </w:rPr>
    </w:lvl>
    <w:lvl w:ilvl="1" w:tplc="D626E8CE">
      <w:numFmt w:val="bullet"/>
      <w:lvlText w:val="•"/>
      <w:lvlJc w:val="left"/>
      <w:pPr>
        <w:ind w:left="387" w:hanging="249"/>
      </w:pPr>
      <w:rPr>
        <w:rFonts w:hint="default"/>
        <w:lang w:val="it-IT" w:eastAsia="en-US" w:bidi="ar-SA"/>
      </w:rPr>
    </w:lvl>
    <w:lvl w:ilvl="2" w:tplc="D60E8EE2">
      <w:numFmt w:val="bullet"/>
      <w:lvlText w:val="•"/>
      <w:lvlJc w:val="left"/>
      <w:pPr>
        <w:ind w:left="594" w:hanging="249"/>
      </w:pPr>
      <w:rPr>
        <w:rFonts w:hint="default"/>
        <w:lang w:val="it-IT" w:eastAsia="en-US" w:bidi="ar-SA"/>
      </w:rPr>
    </w:lvl>
    <w:lvl w:ilvl="3" w:tplc="D77ADA5A">
      <w:numFmt w:val="bullet"/>
      <w:lvlText w:val="•"/>
      <w:lvlJc w:val="left"/>
      <w:pPr>
        <w:ind w:left="801" w:hanging="249"/>
      </w:pPr>
      <w:rPr>
        <w:rFonts w:hint="default"/>
        <w:lang w:val="it-IT" w:eastAsia="en-US" w:bidi="ar-SA"/>
      </w:rPr>
    </w:lvl>
    <w:lvl w:ilvl="4" w:tplc="323A4AAC">
      <w:numFmt w:val="bullet"/>
      <w:lvlText w:val="•"/>
      <w:lvlJc w:val="left"/>
      <w:pPr>
        <w:ind w:left="1008" w:hanging="249"/>
      </w:pPr>
      <w:rPr>
        <w:rFonts w:hint="default"/>
        <w:lang w:val="it-IT" w:eastAsia="en-US" w:bidi="ar-SA"/>
      </w:rPr>
    </w:lvl>
    <w:lvl w:ilvl="5" w:tplc="036A52CE">
      <w:numFmt w:val="bullet"/>
      <w:lvlText w:val="•"/>
      <w:lvlJc w:val="left"/>
      <w:pPr>
        <w:ind w:left="1215" w:hanging="249"/>
      </w:pPr>
      <w:rPr>
        <w:rFonts w:hint="default"/>
        <w:lang w:val="it-IT" w:eastAsia="en-US" w:bidi="ar-SA"/>
      </w:rPr>
    </w:lvl>
    <w:lvl w:ilvl="6" w:tplc="33A491C4">
      <w:numFmt w:val="bullet"/>
      <w:lvlText w:val="•"/>
      <w:lvlJc w:val="left"/>
      <w:pPr>
        <w:ind w:left="1422" w:hanging="249"/>
      </w:pPr>
      <w:rPr>
        <w:rFonts w:hint="default"/>
        <w:lang w:val="it-IT" w:eastAsia="en-US" w:bidi="ar-SA"/>
      </w:rPr>
    </w:lvl>
    <w:lvl w:ilvl="7" w:tplc="AB94D774">
      <w:numFmt w:val="bullet"/>
      <w:lvlText w:val="•"/>
      <w:lvlJc w:val="left"/>
      <w:pPr>
        <w:ind w:left="1629" w:hanging="249"/>
      </w:pPr>
      <w:rPr>
        <w:rFonts w:hint="default"/>
        <w:lang w:val="it-IT" w:eastAsia="en-US" w:bidi="ar-SA"/>
      </w:rPr>
    </w:lvl>
    <w:lvl w:ilvl="8" w:tplc="0D3E4236">
      <w:numFmt w:val="bullet"/>
      <w:lvlText w:val="•"/>
      <w:lvlJc w:val="left"/>
      <w:pPr>
        <w:ind w:left="1836" w:hanging="249"/>
      </w:pPr>
      <w:rPr>
        <w:rFonts w:hint="default"/>
        <w:lang w:val="it-IT" w:eastAsia="en-US" w:bidi="ar-SA"/>
      </w:rPr>
    </w:lvl>
  </w:abstractNum>
  <w:abstractNum w:abstractNumId="5" w15:restartNumberingAfterBreak="0">
    <w:nsid w:val="48B50A90"/>
    <w:multiLevelType w:val="hybridMultilevel"/>
    <w:tmpl w:val="E61EA612"/>
    <w:lvl w:ilvl="0" w:tplc="A5C4CABA">
      <w:numFmt w:val="bullet"/>
      <w:lvlText w:val="•"/>
      <w:lvlJc w:val="left"/>
      <w:pPr>
        <w:ind w:left="2907" w:hanging="379"/>
      </w:pPr>
      <w:rPr>
        <w:rFonts w:ascii="Arial" w:eastAsia="Arial" w:hAnsi="Arial" w:cs="Arial" w:hint="default"/>
        <w:spacing w:val="0"/>
        <w:w w:val="101"/>
        <w:lang w:val="it-IT" w:eastAsia="en-US" w:bidi="ar-SA"/>
      </w:rPr>
    </w:lvl>
    <w:lvl w:ilvl="1" w:tplc="EBFCC08A">
      <w:numFmt w:val="bullet"/>
      <w:lvlText w:val="•"/>
      <w:lvlJc w:val="left"/>
      <w:pPr>
        <w:ind w:left="3744" w:hanging="379"/>
      </w:pPr>
      <w:rPr>
        <w:rFonts w:hint="default"/>
        <w:lang w:val="it-IT" w:eastAsia="en-US" w:bidi="ar-SA"/>
      </w:rPr>
    </w:lvl>
    <w:lvl w:ilvl="2" w:tplc="103632AC">
      <w:numFmt w:val="bullet"/>
      <w:lvlText w:val="•"/>
      <w:lvlJc w:val="left"/>
      <w:pPr>
        <w:ind w:left="4588" w:hanging="379"/>
      </w:pPr>
      <w:rPr>
        <w:rFonts w:hint="default"/>
        <w:lang w:val="it-IT" w:eastAsia="en-US" w:bidi="ar-SA"/>
      </w:rPr>
    </w:lvl>
    <w:lvl w:ilvl="3" w:tplc="593CADA4">
      <w:numFmt w:val="bullet"/>
      <w:lvlText w:val="•"/>
      <w:lvlJc w:val="left"/>
      <w:pPr>
        <w:ind w:left="5433" w:hanging="379"/>
      </w:pPr>
      <w:rPr>
        <w:rFonts w:hint="default"/>
        <w:lang w:val="it-IT" w:eastAsia="en-US" w:bidi="ar-SA"/>
      </w:rPr>
    </w:lvl>
    <w:lvl w:ilvl="4" w:tplc="0EBEFAE4">
      <w:numFmt w:val="bullet"/>
      <w:lvlText w:val="•"/>
      <w:lvlJc w:val="left"/>
      <w:pPr>
        <w:ind w:left="6277" w:hanging="379"/>
      </w:pPr>
      <w:rPr>
        <w:rFonts w:hint="default"/>
        <w:lang w:val="it-IT" w:eastAsia="en-US" w:bidi="ar-SA"/>
      </w:rPr>
    </w:lvl>
    <w:lvl w:ilvl="5" w:tplc="A118BBCE">
      <w:numFmt w:val="bullet"/>
      <w:lvlText w:val="•"/>
      <w:lvlJc w:val="left"/>
      <w:pPr>
        <w:ind w:left="7122" w:hanging="379"/>
      </w:pPr>
      <w:rPr>
        <w:rFonts w:hint="default"/>
        <w:lang w:val="it-IT" w:eastAsia="en-US" w:bidi="ar-SA"/>
      </w:rPr>
    </w:lvl>
    <w:lvl w:ilvl="6" w:tplc="7D7437E4">
      <w:numFmt w:val="bullet"/>
      <w:lvlText w:val="•"/>
      <w:lvlJc w:val="left"/>
      <w:pPr>
        <w:ind w:left="7966" w:hanging="379"/>
      </w:pPr>
      <w:rPr>
        <w:rFonts w:hint="default"/>
        <w:lang w:val="it-IT" w:eastAsia="en-US" w:bidi="ar-SA"/>
      </w:rPr>
    </w:lvl>
    <w:lvl w:ilvl="7" w:tplc="B268DBEE">
      <w:numFmt w:val="bullet"/>
      <w:lvlText w:val="•"/>
      <w:lvlJc w:val="left"/>
      <w:pPr>
        <w:ind w:left="8811" w:hanging="379"/>
      </w:pPr>
      <w:rPr>
        <w:rFonts w:hint="default"/>
        <w:lang w:val="it-IT" w:eastAsia="en-US" w:bidi="ar-SA"/>
      </w:rPr>
    </w:lvl>
    <w:lvl w:ilvl="8" w:tplc="B49C3CA6">
      <w:numFmt w:val="bullet"/>
      <w:lvlText w:val="•"/>
      <w:lvlJc w:val="left"/>
      <w:pPr>
        <w:ind w:left="9655" w:hanging="379"/>
      </w:pPr>
      <w:rPr>
        <w:rFonts w:hint="default"/>
        <w:lang w:val="it-IT" w:eastAsia="en-US" w:bidi="ar-SA"/>
      </w:rPr>
    </w:lvl>
  </w:abstractNum>
  <w:abstractNum w:abstractNumId="6" w15:restartNumberingAfterBreak="0">
    <w:nsid w:val="536C2B13"/>
    <w:multiLevelType w:val="hybridMultilevel"/>
    <w:tmpl w:val="44EA4AF0"/>
    <w:lvl w:ilvl="0" w:tplc="33164956">
      <w:start w:val="1"/>
      <w:numFmt w:val="lowerRoman"/>
      <w:lvlText w:val="%1)"/>
      <w:lvlJc w:val="left"/>
      <w:pPr>
        <w:ind w:left="415" w:hanging="239"/>
        <w:jc w:val="right"/>
      </w:pPr>
      <w:rPr>
        <w:rFonts w:hint="default"/>
        <w:spacing w:val="0"/>
        <w:w w:val="100"/>
        <w:lang w:val="it-IT" w:eastAsia="en-US" w:bidi="ar-SA"/>
      </w:rPr>
    </w:lvl>
    <w:lvl w:ilvl="1" w:tplc="C72A0C6C">
      <w:numFmt w:val="bullet"/>
      <w:lvlText w:val="•"/>
      <w:lvlJc w:val="left"/>
      <w:pPr>
        <w:ind w:left="1278" w:hanging="239"/>
      </w:pPr>
      <w:rPr>
        <w:rFonts w:hint="default"/>
        <w:lang w:val="it-IT" w:eastAsia="en-US" w:bidi="ar-SA"/>
      </w:rPr>
    </w:lvl>
    <w:lvl w:ilvl="2" w:tplc="E57A19EC">
      <w:numFmt w:val="bullet"/>
      <w:lvlText w:val="•"/>
      <w:lvlJc w:val="left"/>
      <w:pPr>
        <w:ind w:left="2136" w:hanging="239"/>
      </w:pPr>
      <w:rPr>
        <w:rFonts w:hint="default"/>
        <w:lang w:val="it-IT" w:eastAsia="en-US" w:bidi="ar-SA"/>
      </w:rPr>
    </w:lvl>
    <w:lvl w:ilvl="3" w:tplc="B366DB1A">
      <w:numFmt w:val="bullet"/>
      <w:lvlText w:val="•"/>
      <w:lvlJc w:val="left"/>
      <w:pPr>
        <w:ind w:left="2994" w:hanging="239"/>
      </w:pPr>
      <w:rPr>
        <w:rFonts w:hint="default"/>
        <w:lang w:val="it-IT" w:eastAsia="en-US" w:bidi="ar-SA"/>
      </w:rPr>
    </w:lvl>
    <w:lvl w:ilvl="4" w:tplc="03400A5A">
      <w:numFmt w:val="bullet"/>
      <w:lvlText w:val="•"/>
      <w:lvlJc w:val="left"/>
      <w:pPr>
        <w:ind w:left="3853" w:hanging="239"/>
      </w:pPr>
      <w:rPr>
        <w:rFonts w:hint="default"/>
        <w:lang w:val="it-IT" w:eastAsia="en-US" w:bidi="ar-SA"/>
      </w:rPr>
    </w:lvl>
    <w:lvl w:ilvl="5" w:tplc="7F902004">
      <w:numFmt w:val="bullet"/>
      <w:lvlText w:val="•"/>
      <w:lvlJc w:val="left"/>
      <w:pPr>
        <w:ind w:left="4711" w:hanging="239"/>
      </w:pPr>
      <w:rPr>
        <w:rFonts w:hint="default"/>
        <w:lang w:val="it-IT" w:eastAsia="en-US" w:bidi="ar-SA"/>
      </w:rPr>
    </w:lvl>
    <w:lvl w:ilvl="6" w:tplc="86445EB0">
      <w:numFmt w:val="bullet"/>
      <w:lvlText w:val="•"/>
      <w:lvlJc w:val="left"/>
      <w:pPr>
        <w:ind w:left="5569" w:hanging="239"/>
      </w:pPr>
      <w:rPr>
        <w:rFonts w:hint="default"/>
        <w:lang w:val="it-IT" w:eastAsia="en-US" w:bidi="ar-SA"/>
      </w:rPr>
    </w:lvl>
    <w:lvl w:ilvl="7" w:tplc="242C0AF2">
      <w:numFmt w:val="bullet"/>
      <w:lvlText w:val="•"/>
      <w:lvlJc w:val="left"/>
      <w:pPr>
        <w:ind w:left="6428" w:hanging="239"/>
      </w:pPr>
      <w:rPr>
        <w:rFonts w:hint="default"/>
        <w:lang w:val="it-IT" w:eastAsia="en-US" w:bidi="ar-SA"/>
      </w:rPr>
    </w:lvl>
    <w:lvl w:ilvl="8" w:tplc="4474726A">
      <w:numFmt w:val="bullet"/>
      <w:lvlText w:val="•"/>
      <w:lvlJc w:val="left"/>
      <w:pPr>
        <w:ind w:left="7286" w:hanging="239"/>
      </w:pPr>
      <w:rPr>
        <w:rFonts w:hint="default"/>
        <w:lang w:val="it-IT" w:eastAsia="en-US" w:bidi="ar-SA"/>
      </w:rPr>
    </w:lvl>
  </w:abstractNum>
  <w:abstractNum w:abstractNumId="7" w15:restartNumberingAfterBreak="0">
    <w:nsid w:val="5A58195A"/>
    <w:multiLevelType w:val="hybridMultilevel"/>
    <w:tmpl w:val="AC221F96"/>
    <w:lvl w:ilvl="0" w:tplc="2CB0D7A8">
      <w:start w:val="1"/>
      <w:numFmt w:val="lowerRoman"/>
      <w:lvlText w:val="%1)"/>
      <w:lvlJc w:val="left"/>
      <w:pPr>
        <w:ind w:left="2756" w:hanging="239"/>
        <w:jc w:val="left"/>
      </w:pPr>
      <w:rPr>
        <w:rFonts w:ascii="Arial" w:eastAsia="Arial" w:hAnsi="Arial" w:cs="Arial" w:hint="default"/>
        <w:b w:val="0"/>
        <w:bCs w:val="0"/>
        <w:i w:val="0"/>
        <w:iCs w:val="0"/>
        <w:spacing w:val="0"/>
        <w:w w:val="91"/>
        <w:sz w:val="19"/>
        <w:szCs w:val="19"/>
        <w:lang w:val="it-IT" w:eastAsia="en-US" w:bidi="ar-SA"/>
      </w:rPr>
    </w:lvl>
    <w:lvl w:ilvl="1" w:tplc="BF2EE1F0">
      <w:numFmt w:val="bullet"/>
      <w:lvlText w:val="•"/>
      <w:lvlJc w:val="left"/>
      <w:pPr>
        <w:ind w:left="3618" w:hanging="239"/>
      </w:pPr>
      <w:rPr>
        <w:rFonts w:hint="default"/>
        <w:lang w:val="it-IT" w:eastAsia="en-US" w:bidi="ar-SA"/>
      </w:rPr>
    </w:lvl>
    <w:lvl w:ilvl="2" w:tplc="7822383C">
      <w:numFmt w:val="bullet"/>
      <w:lvlText w:val="•"/>
      <w:lvlJc w:val="left"/>
      <w:pPr>
        <w:ind w:left="4476" w:hanging="239"/>
      </w:pPr>
      <w:rPr>
        <w:rFonts w:hint="default"/>
        <w:lang w:val="it-IT" w:eastAsia="en-US" w:bidi="ar-SA"/>
      </w:rPr>
    </w:lvl>
    <w:lvl w:ilvl="3" w:tplc="9D5EA208">
      <w:numFmt w:val="bullet"/>
      <w:lvlText w:val="•"/>
      <w:lvlJc w:val="left"/>
      <w:pPr>
        <w:ind w:left="5335" w:hanging="239"/>
      </w:pPr>
      <w:rPr>
        <w:rFonts w:hint="default"/>
        <w:lang w:val="it-IT" w:eastAsia="en-US" w:bidi="ar-SA"/>
      </w:rPr>
    </w:lvl>
    <w:lvl w:ilvl="4" w:tplc="77903356">
      <w:numFmt w:val="bullet"/>
      <w:lvlText w:val="•"/>
      <w:lvlJc w:val="left"/>
      <w:pPr>
        <w:ind w:left="6193" w:hanging="239"/>
      </w:pPr>
      <w:rPr>
        <w:rFonts w:hint="default"/>
        <w:lang w:val="it-IT" w:eastAsia="en-US" w:bidi="ar-SA"/>
      </w:rPr>
    </w:lvl>
    <w:lvl w:ilvl="5" w:tplc="D4D69AF8">
      <w:numFmt w:val="bullet"/>
      <w:lvlText w:val="•"/>
      <w:lvlJc w:val="left"/>
      <w:pPr>
        <w:ind w:left="7052" w:hanging="239"/>
      </w:pPr>
      <w:rPr>
        <w:rFonts w:hint="default"/>
        <w:lang w:val="it-IT" w:eastAsia="en-US" w:bidi="ar-SA"/>
      </w:rPr>
    </w:lvl>
    <w:lvl w:ilvl="6" w:tplc="C4E87390">
      <w:numFmt w:val="bullet"/>
      <w:lvlText w:val="•"/>
      <w:lvlJc w:val="left"/>
      <w:pPr>
        <w:ind w:left="7910" w:hanging="239"/>
      </w:pPr>
      <w:rPr>
        <w:rFonts w:hint="default"/>
        <w:lang w:val="it-IT" w:eastAsia="en-US" w:bidi="ar-SA"/>
      </w:rPr>
    </w:lvl>
    <w:lvl w:ilvl="7" w:tplc="C2B074FC">
      <w:numFmt w:val="bullet"/>
      <w:lvlText w:val="•"/>
      <w:lvlJc w:val="left"/>
      <w:pPr>
        <w:ind w:left="8769" w:hanging="239"/>
      </w:pPr>
      <w:rPr>
        <w:rFonts w:hint="default"/>
        <w:lang w:val="it-IT" w:eastAsia="en-US" w:bidi="ar-SA"/>
      </w:rPr>
    </w:lvl>
    <w:lvl w:ilvl="8" w:tplc="4CCA74D6">
      <w:numFmt w:val="bullet"/>
      <w:lvlText w:val="•"/>
      <w:lvlJc w:val="left"/>
      <w:pPr>
        <w:ind w:left="9627" w:hanging="239"/>
      </w:pPr>
      <w:rPr>
        <w:rFonts w:hint="default"/>
        <w:lang w:val="it-IT" w:eastAsia="en-US" w:bidi="ar-SA"/>
      </w:rPr>
    </w:lvl>
  </w:abstractNum>
  <w:abstractNum w:abstractNumId="8" w15:restartNumberingAfterBreak="0">
    <w:nsid w:val="60E02FA7"/>
    <w:multiLevelType w:val="hybridMultilevel"/>
    <w:tmpl w:val="9B4C5922"/>
    <w:lvl w:ilvl="0" w:tplc="C2A60A44">
      <w:start w:val="1"/>
      <w:numFmt w:val="decimal"/>
      <w:lvlText w:val="%1."/>
      <w:lvlJc w:val="left"/>
      <w:pPr>
        <w:ind w:left="518" w:hanging="244"/>
        <w:jc w:val="left"/>
      </w:pPr>
      <w:rPr>
        <w:rFonts w:ascii="Arial" w:eastAsia="Arial" w:hAnsi="Arial" w:cs="Arial" w:hint="default"/>
        <w:b w:val="0"/>
        <w:bCs w:val="0"/>
        <w:i w:val="0"/>
        <w:iCs w:val="0"/>
        <w:spacing w:val="-1"/>
        <w:w w:val="102"/>
        <w:sz w:val="19"/>
        <w:szCs w:val="19"/>
        <w:lang w:val="it-IT" w:eastAsia="en-US" w:bidi="ar-SA"/>
      </w:rPr>
    </w:lvl>
    <w:lvl w:ilvl="1" w:tplc="2372242A">
      <w:numFmt w:val="bullet"/>
      <w:lvlText w:val="•"/>
      <w:lvlJc w:val="left"/>
      <w:pPr>
        <w:ind w:left="1368" w:hanging="244"/>
      </w:pPr>
      <w:rPr>
        <w:rFonts w:hint="default"/>
        <w:lang w:val="it-IT" w:eastAsia="en-US" w:bidi="ar-SA"/>
      </w:rPr>
    </w:lvl>
    <w:lvl w:ilvl="2" w:tplc="AF32B42E">
      <w:numFmt w:val="bullet"/>
      <w:lvlText w:val="•"/>
      <w:lvlJc w:val="left"/>
      <w:pPr>
        <w:ind w:left="2216" w:hanging="244"/>
      </w:pPr>
      <w:rPr>
        <w:rFonts w:hint="default"/>
        <w:lang w:val="it-IT" w:eastAsia="en-US" w:bidi="ar-SA"/>
      </w:rPr>
    </w:lvl>
    <w:lvl w:ilvl="3" w:tplc="D8A84D84">
      <w:numFmt w:val="bullet"/>
      <w:lvlText w:val="•"/>
      <w:lvlJc w:val="left"/>
      <w:pPr>
        <w:ind w:left="3064" w:hanging="244"/>
      </w:pPr>
      <w:rPr>
        <w:rFonts w:hint="default"/>
        <w:lang w:val="it-IT" w:eastAsia="en-US" w:bidi="ar-SA"/>
      </w:rPr>
    </w:lvl>
    <w:lvl w:ilvl="4" w:tplc="2E2E1026">
      <w:numFmt w:val="bullet"/>
      <w:lvlText w:val="•"/>
      <w:lvlJc w:val="left"/>
      <w:pPr>
        <w:ind w:left="3913" w:hanging="244"/>
      </w:pPr>
      <w:rPr>
        <w:rFonts w:hint="default"/>
        <w:lang w:val="it-IT" w:eastAsia="en-US" w:bidi="ar-SA"/>
      </w:rPr>
    </w:lvl>
    <w:lvl w:ilvl="5" w:tplc="F66E7E52">
      <w:numFmt w:val="bullet"/>
      <w:lvlText w:val="•"/>
      <w:lvlJc w:val="left"/>
      <w:pPr>
        <w:ind w:left="4761" w:hanging="244"/>
      </w:pPr>
      <w:rPr>
        <w:rFonts w:hint="default"/>
        <w:lang w:val="it-IT" w:eastAsia="en-US" w:bidi="ar-SA"/>
      </w:rPr>
    </w:lvl>
    <w:lvl w:ilvl="6" w:tplc="91FC1DEC">
      <w:numFmt w:val="bullet"/>
      <w:lvlText w:val="•"/>
      <w:lvlJc w:val="left"/>
      <w:pPr>
        <w:ind w:left="5609" w:hanging="244"/>
      </w:pPr>
      <w:rPr>
        <w:rFonts w:hint="default"/>
        <w:lang w:val="it-IT" w:eastAsia="en-US" w:bidi="ar-SA"/>
      </w:rPr>
    </w:lvl>
    <w:lvl w:ilvl="7" w:tplc="2EE441FA">
      <w:numFmt w:val="bullet"/>
      <w:lvlText w:val="•"/>
      <w:lvlJc w:val="left"/>
      <w:pPr>
        <w:ind w:left="6458" w:hanging="244"/>
      </w:pPr>
      <w:rPr>
        <w:rFonts w:hint="default"/>
        <w:lang w:val="it-IT" w:eastAsia="en-US" w:bidi="ar-SA"/>
      </w:rPr>
    </w:lvl>
    <w:lvl w:ilvl="8" w:tplc="9FC85730">
      <w:numFmt w:val="bullet"/>
      <w:lvlText w:val="•"/>
      <w:lvlJc w:val="left"/>
      <w:pPr>
        <w:ind w:left="7306" w:hanging="244"/>
      </w:pPr>
      <w:rPr>
        <w:rFonts w:hint="default"/>
        <w:lang w:val="it-IT" w:eastAsia="en-US" w:bidi="ar-SA"/>
      </w:rPr>
    </w:lvl>
  </w:abstractNum>
  <w:abstractNum w:abstractNumId="9" w15:restartNumberingAfterBreak="0">
    <w:nsid w:val="6B9C1CD6"/>
    <w:multiLevelType w:val="hybridMultilevel"/>
    <w:tmpl w:val="F786748A"/>
    <w:lvl w:ilvl="0" w:tplc="55CE4716">
      <w:start w:val="1"/>
      <w:numFmt w:val="decimal"/>
      <w:lvlText w:val="%1"/>
      <w:lvlJc w:val="left"/>
      <w:pPr>
        <w:ind w:left="3095" w:hanging="122"/>
        <w:jc w:val="right"/>
      </w:pPr>
      <w:rPr>
        <w:rFonts w:ascii="Arial" w:eastAsia="Arial" w:hAnsi="Arial" w:cs="Arial" w:hint="default"/>
        <w:b w:val="0"/>
        <w:bCs w:val="0"/>
        <w:i w:val="0"/>
        <w:iCs w:val="0"/>
        <w:spacing w:val="0"/>
        <w:w w:val="104"/>
        <w:sz w:val="14"/>
        <w:szCs w:val="14"/>
        <w:lang w:val="it-IT" w:eastAsia="en-US" w:bidi="ar-SA"/>
      </w:rPr>
    </w:lvl>
    <w:lvl w:ilvl="1" w:tplc="909664CC">
      <w:numFmt w:val="bullet"/>
      <w:lvlText w:val="•"/>
      <w:lvlJc w:val="left"/>
      <w:pPr>
        <w:ind w:left="3690" w:hanging="122"/>
      </w:pPr>
      <w:rPr>
        <w:rFonts w:hint="default"/>
        <w:lang w:val="it-IT" w:eastAsia="en-US" w:bidi="ar-SA"/>
      </w:rPr>
    </w:lvl>
    <w:lvl w:ilvl="2" w:tplc="549C490C">
      <w:numFmt w:val="bullet"/>
      <w:lvlText w:val="•"/>
      <w:lvlJc w:val="left"/>
      <w:pPr>
        <w:ind w:left="4281" w:hanging="122"/>
      </w:pPr>
      <w:rPr>
        <w:rFonts w:hint="default"/>
        <w:lang w:val="it-IT" w:eastAsia="en-US" w:bidi="ar-SA"/>
      </w:rPr>
    </w:lvl>
    <w:lvl w:ilvl="3" w:tplc="B6625902">
      <w:numFmt w:val="bullet"/>
      <w:lvlText w:val="•"/>
      <w:lvlJc w:val="left"/>
      <w:pPr>
        <w:ind w:left="4872" w:hanging="122"/>
      </w:pPr>
      <w:rPr>
        <w:rFonts w:hint="default"/>
        <w:lang w:val="it-IT" w:eastAsia="en-US" w:bidi="ar-SA"/>
      </w:rPr>
    </w:lvl>
    <w:lvl w:ilvl="4" w:tplc="2D709E4C">
      <w:numFmt w:val="bullet"/>
      <w:lvlText w:val="•"/>
      <w:lvlJc w:val="left"/>
      <w:pPr>
        <w:ind w:left="5463" w:hanging="122"/>
      </w:pPr>
      <w:rPr>
        <w:rFonts w:hint="default"/>
        <w:lang w:val="it-IT" w:eastAsia="en-US" w:bidi="ar-SA"/>
      </w:rPr>
    </w:lvl>
    <w:lvl w:ilvl="5" w:tplc="51CC7152">
      <w:numFmt w:val="bullet"/>
      <w:lvlText w:val="•"/>
      <w:lvlJc w:val="left"/>
      <w:pPr>
        <w:ind w:left="6054" w:hanging="122"/>
      </w:pPr>
      <w:rPr>
        <w:rFonts w:hint="default"/>
        <w:lang w:val="it-IT" w:eastAsia="en-US" w:bidi="ar-SA"/>
      </w:rPr>
    </w:lvl>
    <w:lvl w:ilvl="6" w:tplc="B18CBF92">
      <w:numFmt w:val="bullet"/>
      <w:lvlText w:val="•"/>
      <w:lvlJc w:val="left"/>
      <w:pPr>
        <w:ind w:left="6644" w:hanging="122"/>
      </w:pPr>
      <w:rPr>
        <w:rFonts w:hint="default"/>
        <w:lang w:val="it-IT" w:eastAsia="en-US" w:bidi="ar-SA"/>
      </w:rPr>
    </w:lvl>
    <w:lvl w:ilvl="7" w:tplc="B4F8115A">
      <w:numFmt w:val="bullet"/>
      <w:lvlText w:val="•"/>
      <w:lvlJc w:val="left"/>
      <w:pPr>
        <w:ind w:left="7235" w:hanging="122"/>
      </w:pPr>
      <w:rPr>
        <w:rFonts w:hint="default"/>
        <w:lang w:val="it-IT" w:eastAsia="en-US" w:bidi="ar-SA"/>
      </w:rPr>
    </w:lvl>
    <w:lvl w:ilvl="8" w:tplc="237EF7EE">
      <w:numFmt w:val="bullet"/>
      <w:lvlText w:val="•"/>
      <w:lvlJc w:val="left"/>
      <w:pPr>
        <w:ind w:left="7826" w:hanging="122"/>
      </w:pPr>
      <w:rPr>
        <w:rFonts w:hint="default"/>
        <w:lang w:val="it-IT" w:eastAsia="en-US" w:bidi="ar-SA"/>
      </w:rPr>
    </w:lvl>
  </w:abstractNum>
  <w:num w:numId="1" w16cid:durableId="909120321">
    <w:abstractNumId w:val="1"/>
  </w:num>
  <w:num w:numId="2" w16cid:durableId="1981035884">
    <w:abstractNumId w:val="3"/>
  </w:num>
  <w:num w:numId="3" w16cid:durableId="347030606">
    <w:abstractNumId w:val="0"/>
  </w:num>
  <w:num w:numId="4" w16cid:durableId="1180043004">
    <w:abstractNumId w:val="9"/>
  </w:num>
  <w:num w:numId="5" w16cid:durableId="10836352">
    <w:abstractNumId w:val="4"/>
  </w:num>
  <w:num w:numId="6" w16cid:durableId="609900239">
    <w:abstractNumId w:val="7"/>
  </w:num>
  <w:num w:numId="7" w16cid:durableId="2063406064">
    <w:abstractNumId w:val="6"/>
  </w:num>
  <w:num w:numId="8" w16cid:durableId="2020690152">
    <w:abstractNumId w:val="5"/>
  </w:num>
  <w:num w:numId="9" w16cid:durableId="524558280">
    <w:abstractNumId w:val="8"/>
  </w:num>
  <w:num w:numId="10" w16cid:durableId="393428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F9B"/>
    <w:rsid w:val="00291EA0"/>
    <w:rsid w:val="00694F9B"/>
    <w:rsid w:val="00737986"/>
    <w:rsid w:val="00B25C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62D347EE"/>
  <w15:docId w15:val="{97CF27CA-3ED6-4894-810D-E25EBCC51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spacing w:line="306" w:lineRule="exact"/>
      <w:ind w:left="1573"/>
      <w:outlineLvl w:val="0"/>
    </w:pPr>
    <w:rPr>
      <w:b/>
      <w:bCs/>
      <w:sz w:val="29"/>
      <w:szCs w:val="29"/>
    </w:rPr>
  </w:style>
  <w:style w:type="paragraph" w:styleId="Titolo2">
    <w:name w:val="heading 2"/>
    <w:basedOn w:val="Normale"/>
    <w:uiPriority w:val="9"/>
    <w:unhideWhenUsed/>
    <w:qFormat/>
    <w:pPr>
      <w:spacing w:before="1"/>
      <w:ind w:left="177" w:right="59"/>
      <w:outlineLvl w:val="1"/>
    </w:pPr>
    <w:rPr>
      <w:b/>
      <w:bCs/>
      <w:sz w:val="23"/>
      <w:szCs w:val="23"/>
    </w:rPr>
  </w:style>
  <w:style w:type="paragraph" w:styleId="Titolo3">
    <w:name w:val="heading 3"/>
    <w:basedOn w:val="Normale"/>
    <w:uiPriority w:val="9"/>
    <w:unhideWhenUsed/>
    <w:qFormat/>
    <w:pPr>
      <w:ind w:left="2528"/>
      <w:outlineLvl w:val="2"/>
    </w:pPr>
    <w:rPr>
      <w:b/>
      <w:bCs/>
    </w:rPr>
  </w:style>
  <w:style w:type="paragraph" w:styleId="Titolo4">
    <w:name w:val="heading 4"/>
    <w:basedOn w:val="Normale"/>
    <w:uiPriority w:val="9"/>
    <w:unhideWhenUsed/>
    <w:qFormat/>
    <w:pPr>
      <w:ind w:left="2518" w:right="164"/>
      <w:outlineLvl w:val="3"/>
    </w:pPr>
  </w:style>
  <w:style w:type="paragraph" w:styleId="Titolo5">
    <w:name w:val="heading 5"/>
    <w:basedOn w:val="Normale"/>
    <w:uiPriority w:val="9"/>
    <w:unhideWhenUsed/>
    <w:qFormat/>
    <w:pPr>
      <w:ind w:left="182"/>
      <w:outlineLvl w:val="4"/>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2518"/>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3547</Words>
  <Characters>20222</Characters>
  <Application>Microsoft Office Word</Application>
  <DocSecurity>4</DocSecurity>
  <Lines>168</Lines>
  <Paragraphs>47</Paragraphs>
  <ScaleCrop>false</ScaleCrop>
  <Company/>
  <LinksUpToDate>false</LinksUpToDate>
  <CharactersWithSpaces>23722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Prospetto_0P0001CO4J_1.pdf</dc:title>
  <dc:creator>Tofi Martina (UniCredit Life Insurance - IT)</dc:creator>
  <cp:keywords>docId:AD6C7167ED6B4726C125CDECD513BF8D</cp:keywords>
  <cp:lastModifiedBy>Tofi Martina (UniCredit Life Insurance - IT)</cp:lastModifiedBy>
  <cp:revision>2</cp:revision>
  <dcterms:created xsi:type="dcterms:W3CDTF">2026-06-10T14:09:00Z</dcterms:created>
  <dcterms:modified xsi:type="dcterms:W3CDTF">2026-06-10T14:09:00Z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2026-05-13T00:00:00Z</vt:filetime>
  </property>
  <property fmtid="{D5CDD505-2E9C-101B-9397-08002B2CF9AE}" pid="3" name="LastSaved">
    <vt:filetime>2026-06-10T00:00:00Z</vt:filetime>
  </property>
  <property fmtid="{D5CDD505-2E9C-101B-9397-08002B2CF9AE}" pid="4" name="Producer">
    <vt:lpwstr>DeepL Document Translation</vt:lpwstr>
  </property>
</Properties>
</file>